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23F7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F40798">
        <w:rPr>
          <w:rFonts w:ascii="Times New Roman" w:eastAsia="Calibri" w:hAnsi="Times New Roman" w:cs="Times New Roman"/>
          <w:sz w:val="28"/>
          <w:szCs w:val="28"/>
        </w:rPr>
        <w:t>13.07.2017г.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F40798">
        <w:rPr>
          <w:rFonts w:ascii="Times New Roman" w:eastAsia="Calibri" w:hAnsi="Times New Roman" w:cs="Times New Roman"/>
          <w:sz w:val="28"/>
          <w:szCs w:val="28"/>
        </w:rPr>
        <w:t>1033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523F7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5C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в Туапс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инском городском поселении на </w:t>
      </w:r>
      <w:r w:rsidR="00B36557">
        <w:rPr>
          <w:rFonts w:ascii="Times New Roman" w:eastAsia="Times New Roman" w:hAnsi="Times New Roman" w:cs="Times New Roman"/>
          <w:sz w:val="28"/>
          <w:szCs w:val="28"/>
        </w:rPr>
        <w:t>20 сентября</w:t>
      </w:r>
      <w:r w:rsidR="00CA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Times New Roman" w:hAnsi="Times New Roman" w:cs="Times New Roman"/>
          <w:sz w:val="28"/>
          <w:szCs w:val="28"/>
        </w:rPr>
        <w:t>2017 года по следующим вопросам: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CF9" w:rsidRPr="00EC5CF9" w:rsidRDefault="005242E0" w:rsidP="00EC5CF9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F9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EC5CF9" w:rsidRPr="00EC5CF9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Туапсинского городского поселения Туапсинского района, утвержденные решением Совета Туапсинского городского поселения Туапсинского района от 24 сентября 2015 года № 43.2 (далее –</w:t>
      </w:r>
      <w:r w:rsidR="00EC5CF9">
        <w:rPr>
          <w:rFonts w:ascii="Times New Roman" w:hAnsi="Times New Roman" w:cs="Times New Roman"/>
          <w:sz w:val="28"/>
          <w:szCs w:val="28"/>
        </w:rPr>
        <w:t xml:space="preserve"> </w:t>
      </w:r>
      <w:r w:rsidR="00EC5CF9" w:rsidRPr="00EC5CF9">
        <w:rPr>
          <w:rFonts w:ascii="Times New Roman" w:hAnsi="Times New Roman" w:cs="Times New Roman"/>
          <w:sz w:val="28"/>
          <w:szCs w:val="28"/>
        </w:rPr>
        <w:t xml:space="preserve">Правила), путем изменении вида территориальной зоны земельного участка категория земель: земли населенных пунктов - зона многофункциональной общественно - жилой застройки (1ОЖ/А), функциональное зонирование: зона общественно – делового многофункционального назначения (зона крупных объектов торговли и </w:t>
      </w:r>
      <w:r w:rsidR="00EC5CF9" w:rsidRPr="00EC5CF9">
        <w:rPr>
          <w:rFonts w:ascii="Times New Roman" w:hAnsi="Times New Roman" w:cs="Times New Roman"/>
          <w:sz w:val="28"/>
          <w:szCs w:val="28"/>
        </w:rPr>
        <w:lastRenderedPageBreak/>
        <w:t xml:space="preserve">питания) кадастровый номер земельного участка: 23:51:0102006:56, по адресу: Краснодарский край, Туапсинский район, г.Туапсе, ул.Маршала Жукова, 13.  Испрашиваемый вид территориальной зоны: Зона административно - делового и торгово-коммерческого  назначения (2ОД1) </w:t>
      </w:r>
    </w:p>
    <w:p w:rsidR="00EC5CF9" w:rsidRPr="00EC5CF9" w:rsidRDefault="00EC5CF9" w:rsidP="00EC5CF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F9">
        <w:rPr>
          <w:rFonts w:ascii="Times New Roman" w:hAnsi="Times New Roman" w:cs="Times New Roman"/>
          <w:sz w:val="28"/>
          <w:szCs w:val="28"/>
        </w:rPr>
        <w:t>2) рассмотрение вопроса о внесении изменений в Правила, путем изменения вида территориальной зоны земельного участка, категория земель - земли населенных пунктов, зона многофункциональной общественно - жилой застройки (1ОЖ/А), функциональное зонирование: зона общественно – делового многофункционального назначения (деловые, общественного и коммерческого назначения, объектов социального и коммунально-бытового назначения и т.д.) кадастровый номер</w:t>
      </w:r>
      <w:r>
        <w:rPr>
          <w:rFonts w:ascii="Times New Roman" w:hAnsi="Times New Roman" w:cs="Times New Roman"/>
          <w:sz w:val="28"/>
          <w:szCs w:val="28"/>
        </w:rPr>
        <w:t>: 23:51:0301005:1583</w:t>
      </w:r>
      <w:r w:rsidRPr="00EC5CF9">
        <w:rPr>
          <w:rFonts w:ascii="Times New Roman" w:hAnsi="Times New Roman" w:cs="Times New Roman"/>
          <w:sz w:val="28"/>
          <w:szCs w:val="28"/>
        </w:rPr>
        <w:t>, по адресу: Краснодарский край, Туапсинский район, г.Туапсе, ул. Сочинская, 61, уч.2; вид разрешенного использования: обслуживание и эксплуатация индивидуального жилого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CF9">
        <w:rPr>
          <w:rFonts w:ascii="Times New Roman" w:hAnsi="Times New Roman" w:cs="Times New Roman"/>
          <w:sz w:val="28"/>
          <w:szCs w:val="28"/>
        </w:rPr>
        <w:t>Испрашиваемый вид территориальной зоны: Зона застройки индивидуальными и малоэтажными жилыми домами (1Ж1)</w:t>
      </w:r>
    </w:p>
    <w:p w:rsidR="00AB6522" w:rsidRPr="00734CD1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F9"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 Туапсинского городского поселения Туапсинского района Е.М. Балантаеву.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57" w:rsidRDefault="00B36557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5CF9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C4" w:rsidRDefault="00DF3BC4" w:rsidP="00407F08">
      <w:pPr>
        <w:spacing w:after="0" w:line="240" w:lineRule="auto"/>
      </w:pPr>
      <w:r>
        <w:separator/>
      </w:r>
    </w:p>
  </w:endnote>
  <w:endnote w:type="continuationSeparator" w:id="1">
    <w:p w:rsidR="00DF3BC4" w:rsidRDefault="00DF3BC4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C4" w:rsidRDefault="00DF3BC4" w:rsidP="00407F08">
      <w:pPr>
        <w:spacing w:after="0" w:line="240" w:lineRule="auto"/>
      </w:pPr>
      <w:r>
        <w:separator/>
      </w:r>
    </w:p>
  </w:footnote>
  <w:footnote w:type="continuationSeparator" w:id="1">
    <w:p w:rsidR="00DF3BC4" w:rsidRDefault="00DF3BC4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000942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F40798">
          <w:rPr>
            <w:noProof/>
          </w:rPr>
          <w:t>2</w:t>
        </w:r>
        <w:r>
          <w:fldChar w:fldCharType="end"/>
        </w:r>
      </w:p>
    </w:sdtContent>
  </w:sdt>
  <w:p w:rsidR="0009347B" w:rsidRDefault="00DF3B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0942"/>
    <w:rsid w:val="000073BC"/>
    <w:rsid w:val="00011E65"/>
    <w:rsid w:val="00026F4C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7550F"/>
    <w:rsid w:val="0008169C"/>
    <w:rsid w:val="000D09F3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202ACA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81464"/>
    <w:rsid w:val="00482696"/>
    <w:rsid w:val="004A7F41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80C0E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407B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12DE8"/>
    <w:rsid w:val="00831CA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0FCF"/>
    <w:rsid w:val="0092264F"/>
    <w:rsid w:val="009540CF"/>
    <w:rsid w:val="00961720"/>
    <w:rsid w:val="00967A2D"/>
    <w:rsid w:val="009738ED"/>
    <w:rsid w:val="0098245D"/>
    <w:rsid w:val="00991945"/>
    <w:rsid w:val="00991E35"/>
    <w:rsid w:val="00995FE9"/>
    <w:rsid w:val="009A563B"/>
    <w:rsid w:val="009A78C6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7BF7"/>
    <w:rsid w:val="00AD3878"/>
    <w:rsid w:val="00AD632B"/>
    <w:rsid w:val="00AE6208"/>
    <w:rsid w:val="00AF6BFC"/>
    <w:rsid w:val="00B05A25"/>
    <w:rsid w:val="00B26AF7"/>
    <w:rsid w:val="00B307F0"/>
    <w:rsid w:val="00B36557"/>
    <w:rsid w:val="00B446F4"/>
    <w:rsid w:val="00B51D2B"/>
    <w:rsid w:val="00B63A71"/>
    <w:rsid w:val="00B66BCA"/>
    <w:rsid w:val="00B722CE"/>
    <w:rsid w:val="00B756B3"/>
    <w:rsid w:val="00B76320"/>
    <w:rsid w:val="00BA4A1E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235FA"/>
    <w:rsid w:val="00C374D5"/>
    <w:rsid w:val="00C438C5"/>
    <w:rsid w:val="00C63818"/>
    <w:rsid w:val="00C737D3"/>
    <w:rsid w:val="00C73AC2"/>
    <w:rsid w:val="00C9136B"/>
    <w:rsid w:val="00C93FB9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503EB"/>
    <w:rsid w:val="00D523F7"/>
    <w:rsid w:val="00D54FE7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DF3BC4"/>
    <w:rsid w:val="00E00F92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A5460"/>
    <w:rsid w:val="00EB279A"/>
    <w:rsid w:val="00EB75C0"/>
    <w:rsid w:val="00EC0791"/>
    <w:rsid w:val="00EC5CF9"/>
    <w:rsid w:val="00F03FDA"/>
    <w:rsid w:val="00F045CA"/>
    <w:rsid w:val="00F04665"/>
    <w:rsid w:val="00F3165A"/>
    <w:rsid w:val="00F40798"/>
    <w:rsid w:val="00F50EF8"/>
    <w:rsid w:val="00F65394"/>
    <w:rsid w:val="00F65A62"/>
    <w:rsid w:val="00F65CCC"/>
    <w:rsid w:val="00F66E46"/>
    <w:rsid w:val="00F73846"/>
    <w:rsid w:val="00F75D98"/>
    <w:rsid w:val="00F775A3"/>
    <w:rsid w:val="00F86FF8"/>
    <w:rsid w:val="00F87245"/>
    <w:rsid w:val="00F9267E"/>
    <w:rsid w:val="00F960D8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65ED-5874-4ECF-85B5-8303300B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2017-05-12T12:24:00Z</cp:lastPrinted>
  <dcterms:created xsi:type="dcterms:W3CDTF">2017-07-17T13:46:00Z</dcterms:created>
  <dcterms:modified xsi:type="dcterms:W3CDTF">2017-07-17T13:46:00Z</dcterms:modified>
</cp:coreProperties>
</file>