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5EA" w:rsidRDefault="00B675EA" w:rsidP="00B675EA">
      <w:pPr>
        <w:pStyle w:val="Default"/>
      </w:pPr>
    </w:p>
    <w:p w:rsidR="00B675EA" w:rsidRDefault="00B675EA" w:rsidP="00B675EA">
      <w:pPr>
        <w:pStyle w:val="Default"/>
      </w:pPr>
      <w: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9322"/>
      </w:tblGrid>
      <w:tr w:rsidR="00B675EA" w:rsidTr="005C7AE7">
        <w:trPr>
          <w:trHeight w:val="205"/>
        </w:trPr>
        <w:tc>
          <w:tcPr>
            <w:tcW w:w="9322" w:type="dxa"/>
          </w:tcPr>
          <w:p w:rsidR="005C7AE7" w:rsidRDefault="00B675EA" w:rsidP="005C7AE7">
            <w:pPr>
              <w:pStyle w:val="Default"/>
              <w:ind w:right="-5082"/>
              <w:rPr>
                <w:b/>
                <w:sz w:val="28"/>
                <w:szCs w:val="28"/>
              </w:rPr>
            </w:pPr>
            <w:r>
              <w:t xml:space="preserve"> </w:t>
            </w:r>
            <w:r w:rsidR="005C7AE7">
              <w:rPr>
                <w:b/>
                <w:sz w:val="28"/>
                <w:szCs w:val="28"/>
              </w:rPr>
              <w:t xml:space="preserve">Обучающий семинар МСП и физических лиц применяющих, </w:t>
            </w:r>
          </w:p>
          <w:p w:rsidR="005C7AE7" w:rsidRDefault="005C7AE7" w:rsidP="005C7AE7">
            <w:pPr>
              <w:pStyle w:val="Default"/>
              <w:ind w:right="-5082"/>
              <w:rPr>
                <w:b/>
                <w:sz w:val="28"/>
                <w:szCs w:val="28"/>
              </w:rPr>
            </w:pPr>
            <w:proofErr w:type="gramStart"/>
            <w:r>
              <w:rPr>
                <w:b/>
                <w:sz w:val="28"/>
                <w:szCs w:val="28"/>
              </w:rPr>
              <w:t>применяющих</w:t>
            </w:r>
            <w:proofErr w:type="gramEnd"/>
            <w:r>
              <w:rPr>
                <w:b/>
                <w:sz w:val="28"/>
                <w:szCs w:val="28"/>
              </w:rPr>
              <w:t xml:space="preserve"> специальный налоговый режим </w:t>
            </w:r>
          </w:p>
          <w:p w:rsidR="00B675EA" w:rsidRPr="00B675EA" w:rsidRDefault="005C7AE7" w:rsidP="005C7AE7">
            <w:pPr>
              <w:pStyle w:val="Default"/>
              <w:ind w:right="-5082"/>
              <w:rPr>
                <w:b/>
                <w:sz w:val="28"/>
                <w:szCs w:val="28"/>
              </w:rPr>
            </w:pPr>
            <w:r>
              <w:rPr>
                <w:b/>
                <w:sz w:val="28"/>
                <w:szCs w:val="28"/>
              </w:rPr>
              <w:t xml:space="preserve">«Налог на профессиональный доход»  </w:t>
            </w:r>
            <w:r w:rsidR="00B675EA" w:rsidRPr="00B675EA">
              <w:rPr>
                <w:b/>
                <w:sz w:val="28"/>
                <w:szCs w:val="28"/>
              </w:rPr>
              <w:t xml:space="preserve"> </w:t>
            </w:r>
          </w:p>
        </w:tc>
      </w:tr>
    </w:tbl>
    <w:p w:rsidR="00B675EA" w:rsidRDefault="00B675EA" w:rsidP="00B675EA">
      <w:pPr>
        <w:pStyle w:val="Default"/>
      </w:pPr>
    </w:p>
    <w:p w:rsidR="00B675EA" w:rsidRDefault="00B675EA" w:rsidP="00B675EA">
      <w:pPr>
        <w:pStyle w:val="Default"/>
      </w:pPr>
    </w:p>
    <w:p w:rsidR="00B675EA" w:rsidRDefault="00B675EA" w:rsidP="00B675EA">
      <w:pPr>
        <w:pStyle w:val="Default"/>
      </w:pPr>
    </w:p>
    <w:p w:rsidR="00B675EA" w:rsidRDefault="00B675EA" w:rsidP="00B675EA">
      <w:pPr>
        <w:pStyle w:val="Default"/>
      </w:pPr>
    </w:p>
    <w:p w:rsidR="005C7AE7" w:rsidRDefault="005C7AE7" w:rsidP="005C7AE7">
      <w:pPr>
        <w:pStyle w:val="Default"/>
        <w:jc w:val="both"/>
        <w:rPr>
          <w:sz w:val="28"/>
          <w:szCs w:val="28"/>
        </w:rPr>
      </w:pPr>
      <w:r>
        <w:rPr>
          <w:sz w:val="28"/>
          <w:szCs w:val="28"/>
        </w:rPr>
        <w:t xml:space="preserve">             </w:t>
      </w:r>
      <w:proofErr w:type="gramStart"/>
      <w:r w:rsidRPr="005C7AE7">
        <w:rPr>
          <w:sz w:val="28"/>
          <w:szCs w:val="28"/>
        </w:rPr>
        <w:t xml:space="preserve">Департамент инвестиций и развития малого и среднего предпринимательства Краснодарского края проводит семинар для субъектов малого и среднего предпринимательства  (далее-МСП) и физических лиц применяющих специальный налоговый режим «Налог на профессиональный доход», в закупках в соответствии с Федеральным законом от 18 июля 2018 г. </w:t>
      </w:r>
      <w:r w:rsidR="00FC6135">
        <w:rPr>
          <w:sz w:val="28"/>
          <w:szCs w:val="28"/>
        </w:rPr>
        <w:t>№</w:t>
      </w:r>
      <w:r w:rsidRPr="005C7AE7">
        <w:rPr>
          <w:sz w:val="28"/>
          <w:szCs w:val="28"/>
        </w:rPr>
        <w:t> 223-ФЗ «О</w:t>
      </w:r>
      <w:r w:rsidR="00FC6135" w:rsidRPr="00FC6135">
        <w:rPr>
          <w:sz w:val="28"/>
          <w:szCs w:val="28"/>
        </w:rPr>
        <w:t xml:space="preserve"> </w:t>
      </w:r>
      <w:r w:rsidRPr="005C7AE7">
        <w:rPr>
          <w:sz w:val="28"/>
          <w:szCs w:val="28"/>
        </w:rPr>
        <w:t xml:space="preserve">закупках товаров, работ, услуг отдельными видами юридических лиц».  </w:t>
      </w:r>
      <w:proofErr w:type="gramEnd"/>
    </w:p>
    <w:p w:rsidR="002E7119" w:rsidRDefault="002E7119" w:rsidP="005C7AE7">
      <w:pPr>
        <w:pStyle w:val="Default"/>
        <w:jc w:val="both"/>
        <w:rPr>
          <w:sz w:val="28"/>
          <w:szCs w:val="28"/>
        </w:rPr>
      </w:pPr>
      <w:r>
        <w:rPr>
          <w:sz w:val="28"/>
          <w:szCs w:val="28"/>
        </w:rPr>
        <w:t xml:space="preserve">            </w:t>
      </w:r>
      <w:r w:rsidR="005C7AE7">
        <w:rPr>
          <w:sz w:val="28"/>
          <w:szCs w:val="28"/>
        </w:rPr>
        <w:t>Обучающий семинар пройдет в 10:00</w:t>
      </w:r>
      <w:r w:rsidR="005C7AE7" w:rsidRPr="005C7AE7">
        <w:rPr>
          <w:sz w:val="28"/>
          <w:szCs w:val="28"/>
        </w:rPr>
        <w:t xml:space="preserve"> </w:t>
      </w:r>
      <w:r w:rsidR="00B675EA" w:rsidRPr="005C7AE7">
        <w:rPr>
          <w:sz w:val="28"/>
          <w:szCs w:val="28"/>
        </w:rPr>
        <w:t xml:space="preserve">  </w:t>
      </w:r>
      <w:r>
        <w:rPr>
          <w:sz w:val="28"/>
          <w:szCs w:val="28"/>
        </w:rPr>
        <w:t>17 марта 2022 года.</w:t>
      </w:r>
    </w:p>
    <w:p w:rsidR="00B675EA" w:rsidRPr="00FC6135" w:rsidRDefault="00B675EA" w:rsidP="005C7AE7">
      <w:pPr>
        <w:pStyle w:val="Default"/>
        <w:jc w:val="both"/>
        <w:rPr>
          <w:color w:val="auto"/>
          <w:sz w:val="28"/>
          <w:szCs w:val="28"/>
        </w:rPr>
      </w:pPr>
      <w:r w:rsidRPr="005C7AE7">
        <w:rPr>
          <w:sz w:val="28"/>
          <w:szCs w:val="28"/>
        </w:rPr>
        <w:t xml:space="preserve">      </w:t>
      </w:r>
      <w:r w:rsidR="00A34F6E">
        <w:rPr>
          <w:sz w:val="28"/>
          <w:szCs w:val="28"/>
        </w:rPr>
        <w:t xml:space="preserve">      Ссылка для </w:t>
      </w:r>
      <w:r w:rsidR="00FC6135">
        <w:rPr>
          <w:sz w:val="28"/>
          <w:szCs w:val="28"/>
        </w:rPr>
        <w:t xml:space="preserve">регистрации на обучающий семинар </w:t>
      </w:r>
      <w:hyperlink r:id="rId5" w:history="1">
        <w:r w:rsidR="00FC6135" w:rsidRPr="0095563C">
          <w:rPr>
            <w:rStyle w:val="a3"/>
            <w:sz w:val="28"/>
            <w:szCs w:val="28"/>
            <w:lang w:val="en-US"/>
          </w:rPr>
          <w:t>https</w:t>
        </w:r>
        <w:r w:rsidR="00FC6135" w:rsidRPr="0095563C">
          <w:rPr>
            <w:rStyle w:val="a3"/>
            <w:sz w:val="28"/>
            <w:szCs w:val="28"/>
          </w:rPr>
          <w:t>://</w:t>
        </w:r>
        <w:r w:rsidR="00FC6135" w:rsidRPr="0095563C">
          <w:rPr>
            <w:rStyle w:val="a3"/>
            <w:sz w:val="28"/>
            <w:szCs w:val="28"/>
            <w:lang w:val="en-US"/>
          </w:rPr>
          <w:t>seminar</w:t>
        </w:r>
        <w:r w:rsidR="00FC6135" w:rsidRPr="0095563C">
          <w:rPr>
            <w:rStyle w:val="a3"/>
            <w:sz w:val="28"/>
            <w:szCs w:val="28"/>
          </w:rPr>
          <w:t>170322.</w:t>
        </w:r>
        <w:r w:rsidR="00FC6135" w:rsidRPr="0095563C">
          <w:rPr>
            <w:rStyle w:val="a3"/>
            <w:sz w:val="28"/>
            <w:szCs w:val="28"/>
            <w:lang w:val="en-US"/>
          </w:rPr>
          <w:t>gr</w:t>
        </w:r>
        <w:r w:rsidR="00FC6135" w:rsidRPr="0095563C">
          <w:rPr>
            <w:rStyle w:val="a3"/>
            <w:sz w:val="28"/>
            <w:szCs w:val="28"/>
          </w:rPr>
          <w:t>8.</w:t>
        </w:r>
        <w:r w:rsidR="00FC6135" w:rsidRPr="0095563C">
          <w:rPr>
            <w:rStyle w:val="a3"/>
            <w:sz w:val="28"/>
            <w:szCs w:val="28"/>
            <w:lang w:val="en-US"/>
          </w:rPr>
          <w:t>com</w:t>
        </w:r>
        <w:r w:rsidR="00FC6135" w:rsidRPr="0095563C">
          <w:rPr>
            <w:rStyle w:val="a3"/>
            <w:sz w:val="28"/>
            <w:szCs w:val="28"/>
          </w:rPr>
          <w:t>/</w:t>
        </w:r>
      </w:hyperlink>
      <w:bookmarkStart w:id="0" w:name="_GoBack"/>
      <w:bookmarkEnd w:id="0"/>
      <w:r w:rsidR="00FC6135" w:rsidRPr="00FC6135">
        <w:rPr>
          <w:sz w:val="28"/>
          <w:szCs w:val="28"/>
        </w:rPr>
        <w:t>.</w:t>
      </w:r>
    </w:p>
    <w:p w:rsidR="00B675EA" w:rsidRPr="00B675EA" w:rsidRDefault="00B675EA" w:rsidP="00B675EA">
      <w:pPr>
        <w:pStyle w:val="Default"/>
        <w:pageBreakBefore/>
        <w:jc w:val="both"/>
        <w:rPr>
          <w:color w:val="auto"/>
          <w:sz w:val="28"/>
          <w:szCs w:val="28"/>
        </w:rPr>
      </w:pPr>
      <w:r w:rsidRPr="00B675EA">
        <w:rPr>
          <w:color w:val="auto"/>
          <w:sz w:val="28"/>
          <w:szCs w:val="28"/>
        </w:rPr>
        <w:lastRenderedPageBreak/>
        <w:t xml:space="preserve">ФНС России www.nalog.ru сервис «Личный кабинет налогоплательщика индивидуального предпринимателя» в разделе «Моя система налогообложения». </w:t>
      </w:r>
    </w:p>
    <w:p w:rsidR="00B675EA" w:rsidRPr="00B675EA" w:rsidRDefault="00B675EA" w:rsidP="00B675EA">
      <w:pPr>
        <w:pStyle w:val="Default"/>
        <w:jc w:val="both"/>
        <w:rPr>
          <w:color w:val="auto"/>
          <w:sz w:val="28"/>
          <w:szCs w:val="28"/>
        </w:rPr>
      </w:pPr>
      <w:r>
        <w:rPr>
          <w:color w:val="auto"/>
          <w:sz w:val="28"/>
          <w:szCs w:val="28"/>
        </w:rPr>
        <w:t xml:space="preserve">        </w:t>
      </w:r>
      <w:proofErr w:type="gramStart"/>
      <w:r w:rsidRPr="00B675EA">
        <w:rPr>
          <w:color w:val="auto"/>
          <w:sz w:val="28"/>
          <w:szCs w:val="28"/>
        </w:rPr>
        <w:t>Одновременно обращаем внимание, что организация или индивидуальный предприниматель после представления уведомления о переходе на УСН вправе изменить первоначально выбранный объект налогообложения либо отказаться от применения данного режима налогообложения, направив новое уведомление о переходе на УСН и (или) соответствующее обращение в налоговый орган не позднее 31 декабря календарного года, в котором было подано данное уведомление.</w:t>
      </w:r>
      <w:proofErr w:type="gramEnd"/>
      <w:r w:rsidRPr="00B675EA">
        <w:rPr>
          <w:color w:val="auto"/>
          <w:sz w:val="28"/>
          <w:szCs w:val="28"/>
        </w:rPr>
        <w:t xml:space="preserve"> При этом в указанных случаях ранее представленное уведомление аннулируется (письмо ФНС России от 20.10.2020 № СД-4-3/17181@). </w:t>
      </w:r>
    </w:p>
    <w:p w:rsidR="00B675EA" w:rsidRPr="00B675EA" w:rsidRDefault="00B675EA" w:rsidP="00B675EA">
      <w:pPr>
        <w:pStyle w:val="Default"/>
        <w:jc w:val="both"/>
        <w:rPr>
          <w:color w:val="auto"/>
          <w:sz w:val="28"/>
          <w:szCs w:val="28"/>
        </w:rPr>
      </w:pPr>
      <w:r>
        <w:rPr>
          <w:b/>
          <w:bCs/>
          <w:color w:val="auto"/>
          <w:sz w:val="28"/>
          <w:szCs w:val="28"/>
        </w:rPr>
        <w:t xml:space="preserve">         </w:t>
      </w:r>
      <w:r w:rsidRPr="00B675EA">
        <w:rPr>
          <w:b/>
          <w:bCs/>
          <w:color w:val="auto"/>
          <w:sz w:val="28"/>
          <w:szCs w:val="28"/>
        </w:rPr>
        <w:t xml:space="preserve">5. Организация применяет две системы налогообложения: ЕНВД и УСН. По установленным главой 26.2 Кодекса критериям, организация не вправе будет в 2021 году применять УСН. Нужно ли сообщать об этом? </w:t>
      </w:r>
    </w:p>
    <w:p w:rsidR="00B675EA" w:rsidRPr="00B675EA" w:rsidRDefault="00B675EA" w:rsidP="00B675EA">
      <w:pPr>
        <w:pStyle w:val="Default"/>
        <w:jc w:val="both"/>
        <w:rPr>
          <w:color w:val="auto"/>
          <w:sz w:val="28"/>
          <w:szCs w:val="28"/>
        </w:rPr>
      </w:pPr>
      <w:r>
        <w:rPr>
          <w:color w:val="auto"/>
          <w:sz w:val="28"/>
          <w:szCs w:val="28"/>
        </w:rPr>
        <w:t xml:space="preserve">         </w:t>
      </w:r>
      <w:proofErr w:type="gramStart"/>
      <w:r w:rsidRPr="00B675EA">
        <w:rPr>
          <w:color w:val="auto"/>
          <w:sz w:val="28"/>
          <w:szCs w:val="28"/>
        </w:rPr>
        <w:t>В соответствии с пунктом 4 статьи 346.13 Кодекса (в редакции, вступающей в силу с 01.01.2021), если по итогам отчетного (налогового) периода доходы налогоплательщика, определяемые в соответствии со статьей 346.15 и с подпунктами 1 и 3 пункта 1 статьи 346.25 Кодекса, превысили 200 млн. рублей, и (или) в течение отчетного (налогового) периода допущено несоответствие требованиям, установленным подпунктами 1 - 11, 13, 14</w:t>
      </w:r>
      <w:proofErr w:type="gramEnd"/>
      <w:r w:rsidRPr="00B675EA">
        <w:rPr>
          <w:color w:val="auto"/>
          <w:sz w:val="28"/>
          <w:szCs w:val="28"/>
        </w:rPr>
        <w:t xml:space="preserve"> </w:t>
      </w:r>
      <w:proofErr w:type="gramStart"/>
      <w:r w:rsidRPr="00B675EA">
        <w:rPr>
          <w:color w:val="auto"/>
          <w:sz w:val="28"/>
          <w:szCs w:val="28"/>
        </w:rPr>
        <w:t>и 16 - 21 пункта 3, пунктом 4 статьи 346.12 и пунктом 3 статьи 346.14 Кодекса, и (или) средняя численность работников налогоплательщика превысила ограничение, установленное подпунктом 15 пункта 3 статьи 346.12 Кодекса, более чем на 30 человек, такой налогоплательщик считается утратившим право на применение УСН с начала того квартала, в котором допущены указанные превышения доходов налогоплательщика и (или) средней численности его</w:t>
      </w:r>
      <w:proofErr w:type="gramEnd"/>
      <w:r w:rsidRPr="00B675EA">
        <w:rPr>
          <w:color w:val="auto"/>
          <w:sz w:val="28"/>
          <w:szCs w:val="28"/>
        </w:rPr>
        <w:t xml:space="preserve"> работников и (или) несоответствие указанным требованиям. </w:t>
      </w:r>
    </w:p>
    <w:p w:rsidR="00B675EA" w:rsidRPr="00B675EA" w:rsidRDefault="00D65964" w:rsidP="00B675EA">
      <w:pPr>
        <w:pStyle w:val="Default"/>
        <w:jc w:val="both"/>
        <w:rPr>
          <w:color w:val="auto"/>
          <w:sz w:val="28"/>
          <w:szCs w:val="28"/>
        </w:rPr>
      </w:pPr>
      <w:r>
        <w:rPr>
          <w:color w:val="auto"/>
          <w:sz w:val="28"/>
          <w:szCs w:val="28"/>
        </w:rPr>
        <w:t xml:space="preserve">         </w:t>
      </w:r>
      <w:r w:rsidR="00B675EA" w:rsidRPr="00B675EA">
        <w:rPr>
          <w:color w:val="auto"/>
          <w:sz w:val="28"/>
          <w:szCs w:val="28"/>
        </w:rPr>
        <w:t xml:space="preserve">При этом согласно пункту 5 статьи 346.13 Кодекса в связи с утратой права применять УСН налогоплательщик обязан сообщить в налоговый орган о переходе на иной режим налогообложения в течение 15 календарных дней по истечении отчетного (налогового) периода, в котором он утратил право на применение УСН. </w:t>
      </w:r>
    </w:p>
    <w:p w:rsidR="00B675EA" w:rsidRPr="00B675EA" w:rsidRDefault="00D65964" w:rsidP="00B675EA">
      <w:pPr>
        <w:pStyle w:val="Default"/>
        <w:jc w:val="both"/>
        <w:rPr>
          <w:color w:val="auto"/>
          <w:sz w:val="28"/>
          <w:szCs w:val="28"/>
        </w:rPr>
      </w:pPr>
      <w:r>
        <w:rPr>
          <w:color w:val="auto"/>
          <w:sz w:val="28"/>
          <w:szCs w:val="28"/>
        </w:rPr>
        <w:t xml:space="preserve">        </w:t>
      </w:r>
      <w:r w:rsidR="00B675EA" w:rsidRPr="00B675EA">
        <w:rPr>
          <w:color w:val="auto"/>
          <w:sz w:val="28"/>
          <w:szCs w:val="28"/>
        </w:rPr>
        <w:t xml:space="preserve">Учитывая изложенное, при несоблюдении налогоплательщиком условий применения главы 26.2 Кодекса в 2021 </w:t>
      </w:r>
      <w:proofErr w:type="gramStart"/>
      <w:r w:rsidR="00B675EA" w:rsidRPr="00B675EA">
        <w:rPr>
          <w:color w:val="auto"/>
          <w:sz w:val="28"/>
          <w:szCs w:val="28"/>
        </w:rPr>
        <w:t>году</w:t>
      </w:r>
      <w:proofErr w:type="gramEnd"/>
      <w:r w:rsidR="00B675EA" w:rsidRPr="00B675EA">
        <w:rPr>
          <w:color w:val="auto"/>
          <w:sz w:val="28"/>
          <w:szCs w:val="28"/>
        </w:rPr>
        <w:t xml:space="preserve"> в том числе по доходам, включая доходы от видов деятельности, в отношении которых ранее применялся ЕНВД, налогоплательщик утрачивает право на применение УСН и обязан сообщить об этом в налоговый орган в вышеуказанном порядке. </w:t>
      </w:r>
    </w:p>
    <w:p w:rsidR="00B675EA" w:rsidRPr="00B675EA" w:rsidRDefault="00D65964" w:rsidP="00B675EA">
      <w:pPr>
        <w:pStyle w:val="Default"/>
        <w:jc w:val="both"/>
        <w:rPr>
          <w:color w:val="auto"/>
          <w:sz w:val="28"/>
          <w:szCs w:val="28"/>
        </w:rPr>
      </w:pPr>
      <w:r>
        <w:rPr>
          <w:b/>
          <w:bCs/>
          <w:color w:val="auto"/>
          <w:sz w:val="28"/>
          <w:szCs w:val="28"/>
        </w:rPr>
        <w:t xml:space="preserve">        </w:t>
      </w:r>
      <w:r w:rsidR="00B675EA" w:rsidRPr="00B675EA">
        <w:rPr>
          <w:b/>
          <w:bCs/>
          <w:color w:val="auto"/>
          <w:sz w:val="28"/>
          <w:szCs w:val="28"/>
        </w:rPr>
        <w:t xml:space="preserve">6. По вопросу необходимости уведомления налогового органа о переходе на применение УСН, налогоплательщиками, совмещающими ЕНВД и УСН. </w:t>
      </w:r>
    </w:p>
    <w:p w:rsidR="00D65964" w:rsidRDefault="00D65964" w:rsidP="00B675EA">
      <w:pPr>
        <w:pStyle w:val="Default"/>
        <w:jc w:val="both"/>
        <w:rPr>
          <w:color w:val="auto"/>
          <w:sz w:val="28"/>
          <w:szCs w:val="28"/>
        </w:rPr>
      </w:pPr>
      <w:r>
        <w:rPr>
          <w:color w:val="auto"/>
          <w:sz w:val="28"/>
          <w:szCs w:val="28"/>
        </w:rPr>
        <w:t xml:space="preserve">       </w:t>
      </w:r>
      <w:r w:rsidR="00B675EA" w:rsidRPr="00B675EA">
        <w:rPr>
          <w:color w:val="auto"/>
          <w:sz w:val="28"/>
          <w:szCs w:val="28"/>
        </w:rPr>
        <w:t xml:space="preserve">Налогоплательщики, ранее уведомившие налоговый орган о переходе на УСН, признаются налогоплательщиками, применяющими УСН и после </w:t>
      </w:r>
      <w:proofErr w:type="gramStart"/>
      <w:r w:rsidR="00B675EA" w:rsidRPr="00B675EA">
        <w:rPr>
          <w:color w:val="auto"/>
          <w:sz w:val="28"/>
          <w:szCs w:val="28"/>
        </w:rPr>
        <w:lastRenderedPageBreak/>
        <w:t>01.01.2021</w:t>
      </w:r>
      <w:proofErr w:type="gramEnd"/>
      <w:r w:rsidR="00B675EA" w:rsidRPr="00B675EA">
        <w:rPr>
          <w:color w:val="auto"/>
          <w:sz w:val="28"/>
          <w:szCs w:val="28"/>
        </w:rPr>
        <w:t xml:space="preserve"> в том числе по доходам, которые до 2021 года облагались ЕНВД. В этой связи подавать повторное уведомление о переходе на УСН не требуется. </w:t>
      </w:r>
    </w:p>
    <w:p w:rsidR="00D65964" w:rsidRPr="00B675EA" w:rsidRDefault="00D65964" w:rsidP="00D65964">
      <w:pPr>
        <w:pStyle w:val="Default"/>
        <w:jc w:val="both"/>
        <w:rPr>
          <w:color w:val="auto"/>
          <w:sz w:val="28"/>
          <w:szCs w:val="28"/>
        </w:rPr>
      </w:pPr>
      <w:r>
        <w:rPr>
          <w:color w:val="auto"/>
          <w:sz w:val="28"/>
          <w:szCs w:val="28"/>
        </w:rPr>
        <w:t xml:space="preserve">         </w:t>
      </w:r>
      <w:r w:rsidRPr="00B675EA">
        <w:rPr>
          <w:b/>
          <w:bCs/>
          <w:color w:val="auto"/>
          <w:sz w:val="28"/>
          <w:szCs w:val="28"/>
        </w:rPr>
        <w:t xml:space="preserve">7. По вопросу учета доходов, полученных в период применения УСН по товарам (работам, услугам) приобретённым (выполненным, оказанным) в период применения ЕНВД. </w:t>
      </w:r>
    </w:p>
    <w:p w:rsidR="00D65964" w:rsidRPr="00B675EA" w:rsidRDefault="00D65964" w:rsidP="00D65964">
      <w:pPr>
        <w:pStyle w:val="Default"/>
        <w:jc w:val="both"/>
        <w:rPr>
          <w:color w:val="auto"/>
          <w:sz w:val="28"/>
          <w:szCs w:val="28"/>
        </w:rPr>
      </w:pPr>
      <w:r>
        <w:rPr>
          <w:color w:val="auto"/>
          <w:sz w:val="28"/>
          <w:szCs w:val="28"/>
        </w:rPr>
        <w:t xml:space="preserve">         </w:t>
      </w:r>
      <w:r w:rsidRPr="00B675EA">
        <w:rPr>
          <w:color w:val="auto"/>
          <w:sz w:val="28"/>
          <w:szCs w:val="28"/>
        </w:rPr>
        <w:t xml:space="preserve">Налогоплательщики, применяющие УСН, при определении налоговой базы учитывают доходы от реализации, определяемые в соответствии со статьей 249 Кодекса, внереализационные доходы, определяемые в соответствии со статьей 250 Кодекса, и не учитывают доходы, указанные в статье 251 Кодекса. </w:t>
      </w:r>
    </w:p>
    <w:p w:rsidR="00D65964" w:rsidRPr="00B675EA" w:rsidRDefault="00D65964" w:rsidP="00D65964">
      <w:pPr>
        <w:pStyle w:val="Default"/>
        <w:jc w:val="both"/>
        <w:rPr>
          <w:color w:val="auto"/>
          <w:sz w:val="28"/>
          <w:szCs w:val="28"/>
        </w:rPr>
      </w:pPr>
      <w:r>
        <w:rPr>
          <w:color w:val="auto"/>
          <w:sz w:val="28"/>
          <w:szCs w:val="28"/>
        </w:rPr>
        <w:t xml:space="preserve">        </w:t>
      </w:r>
      <w:r w:rsidRPr="00B675EA">
        <w:rPr>
          <w:color w:val="auto"/>
          <w:sz w:val="28"/>
          <w:szCs w:val="28"/>
        </w:rPr>
        <w:t xml:space="preserve">Согласно пункту 1 статьи 249 Кодекса доходом от реализации признаются выручка от реализации товаров (работ, услуг) как собственного производства, так и ранее приобретенных, выручка от реализации имущественных прав. </w:t>
      </w:r>
    </w:p>
    <w:p w:rsidR="00D65964" w:rsidRPr="00B675EA" w:rsidRDefault="00D65964" w:rsidP="00D65964">
      <w:pPr>
        <w:pStyle w:val="Default"/>
        <w:jc w:val="both"/>
        <w:rPr>
          <w:color w:val="auto"/>
          <w:sz w:val="28"/>
          <w:szCs w:val="28"/>
        </w:rPr>
      </w:pPr>
      <w:r>
        <w:rPr>
          <w:color w:val="auto"/>
          <w:sz w:val="28"/>
          <w:szCs w:val="28"/>
        </w:rPr>
        <w:t xml:space="preserve">        </w:t>
      </w:r>
      <w:proofErr w:type="gramStart"/>
      <w:r w:rsidRPr="00B675EA">
        <w:rPr>
          <w:color w:val="auto"/>
          <w:sz w:val="28"/>
          <w:szCs w:val="28"/>
        </w:rPr>
        <w:t>Вместе с тем согласно пункту 1 статьи 39 Кодекса реализацией товаров, работ или услуг организацией или индивидуальным предпринимателем признается соответственно передача на возмездной основе (в том числе обмен товарами, работами или услугами) права собственности на товары, результатов выполненных работ одним лицом для другого лица, возмездное оказание услуг одним лицом другому лицу, а в случаях, предусмотренных Кодексом, передача права собственности на</w:t>
      </w:r>
      <w:proofErr w:type="gramEnd"/>
      <w:r w:rsidRPr="00B675EA">
        <w:rPr>
          <w:color w:val="auto"/>
          <w:sz w:val="28"/>
          <w:szCs w:val="28"/>
        </w:rPr>
        <w:t xml:space="preserve"> товары, результатов выполненных работ одним лицом для другого лица, оказание услуг одним лицом другому лицу - на безвозмездной основе. </w:t>
      </w:r>
    </w:p>
    <w:p w:rsidR="00D65964" w:rsidRPr="00B675EA" w:rsidRDefault="00D65964" w:rsidP="00D65964">
      <w:pPr>
        <w:pStyle w:val="Default"/>
        <w:jc w:val="both"/>
        <w:rPr>
          <w:color w:val="auto"/>
          <w:sz w:val="28"/>
          <w:szCs w:val="28"/>
        </w:rPr>
      </w:pPr>
      <w:r>
        <w:rPr>
          <w:color w:val="auto"/>
          <w:sz w:val="28"/>
          <w:szCs w:val="28"/>
        </w:rPr>
        <w:t xml:space="preserve">        </w:t>
      </w:r>
      <w:r w:rsidRPr="00B675EA">
        <w:rPr>
          <w:color w:val="auto"/>
          <w:sz w:val="28"/>
          <w:szCs w:val="28"/>
        </w:rPr>
        <w:t xml:space="preserve">При этом на основании пункта 1 статьи 346.17 Кодекса в целях применения главы 26.2 Кодекса датой получения доходов признается день поступления денежных средств на счета в банках и (или) в кассу, получения иного имущества (работ, услуг) и (или) имущественных прав, а также погашения задолженности (оплаты) налогоплательщику иным способом (кассовым методом). </w:t>
      </w:r>
    </w:p>
    <w:p w:rsidR="00D65964" w:rsidRPr="00B675EA" w:rsidRDefault="00D65964" w:rsidP="00D65964">
      <w:pPr>
        <w:pStyle w:val="Default"/>
        <w:jc w:val="both"/>
        <w:rPr>
          <w:color w:val="auto"/>
          <w:sz w:val="28"/>
          <w:szCs w:val="28"/>
        </w:rPr>
      </w:pPr>
      <w:r>
        <w:rPr>
          <w:color w:val="auto"/>
          <w:sz w:val="28"/>
          <w:szCs w:val="28"/>
        </w:rPr>
        <w:t xml:space="preserve">        </w:t>
      </w:r>
      <w:proofErr w:type="gramStart"/>
      <w:r w:rsidRPr="00B675EA">
        <w:rPr>
          <w:color w:val="auto"/>
          <w:sz w:val="28"/>
          <w:szCs w:val="28"/>
        </w:rPr>
        <w:t>Таким образом, в случае перехода налогоплательщика с уплаты ЕНВД на применение УСН в налоговую базу по налогу, уплачиваемому в связи с применением УСН, следует включить доходы от реализации товаров (работ, услуг), поступившие налогоплательщику в период применения УСН за товары (работы, услуги), реализованные (то есть фактически переданные на возмездной основе) в период применения УСН.</w:t>
      </w:r>
      <w:proofErr w:type="gramEnd"/>
      <w:r w:rsidRPr="00B675EA">
        <w:rPr>
          <w:color w:val="auto"/>
          <w:sz w:val="28"/>
          <w:szCs w:val="28"/>
        </w:rPr>
        <w:t xml:space="preserve"> Указанные доходы следует учесть в целях налогообложения на дату их поступления. </w:t>
      </w:r>
    </w:p>
    <w:p w:rsidR="00D65964" w:rsidRPr="00B675EA" w:rsidRDefault="00D65964" w:rsidP="00D65964">
      <w:pPr>
        <w:pStyle w:val="Default"/>
        <w:jc w:val="both"/>
        <w:rPr>
          <w:color w:val="auto"/>
          <w:sz w:val="28"/>
          <w:szCs w:val="28"/>
        </w:rPr>
      </w:pPr>
      <w:r>
        <w:rPr>
          <w:color w:val="auto"/>
          <w:sz w:val="28"/>
          <w:szCs w:val="28"/>
        </w:rPr>
        <w:t xml:space="preserve">         </w:t>
      </w:r>
      <w:r w:rsidRPr="00B675EA">
        <w:rPr>
          <w:color w:val="auto"/>
          <w:sz w:val="28"/>
          <w:szCs w:val="28"/>
        </w:rPr>
        <w:t xml:space="preserve">Вместе с тем, если реализация товаров (работ, услуг) осуществлена в период применения ЕНВД, то доходы от реализации указанных товаров (работ, услуг), поступившие налогоплательщику в период применения УСН, при определении налоговой базы по УСН не учитываются. </w:t>
      </w:r>
    </w:p>
    <w:p w:rsidR="00D65964" w:rsidRPr="00B675EA" w:rsidRDefault="00D65964" w:rsidP="00D65964">
      <w:pPr>
        <w:pStyle w:val="Default"/>
        <w:jc w:val="both"/>
        <w:rPr>
          <w:color w:val="auto"/>
          <w:sz w:val="28"/>
          <w:szCs w:val="28"/>
        </w:rPr>
      </w:pPr>
      <w:r>
        <w:rPr>
          <w:color w:val="auto"/>
          <w:sz w:val="28"/>
          <w:szCs w:val="28"/>
        </w:rPr>
        <w:t xml:space="preserve">         </w:t>
      </w:r>
      <w:r w:rsidRPr="00B675EA">
        <w:rPr>
          <w:color w:val="auto"/>
          <w:sz w:val="28"/>
          <w:szCs w:val="28"/>
        </w:rPr>
        <w:t xml:space="preserve">На основании вышеуказанных норм Кодекса при определении налоговой базы для исчисления налога по УСН авансы, полученные от покупателей товаров или потребителей услуг, учитываются в доходах в отчетном (налоговом) периоде их получения. </w:t>
      </w:r>
    </w:p>
    <w:p w:rsidR="00D65964" w:rsidRPr="00B675EA" w:rsidRDefault="00D65964" w:rsidP="00D65964">
      <w:pPr>
        <w:pStyle w:val="Default"/>
        <w:jc w:val="both"/>
        <w:rPr>
          <w:color w:val="auto"/>
          <w:sz w:val="28"/>
          <w:szCs w:val="28"/>
        </w:rPr>
      </w:pPr>
      <w:r>
        <w:rPr>
          <w:color w:val="auto"/>
          <w:sz w:val="28"/>
          <w:szCs w:val="28"/>
        </w:rPr>
        <w:lastRenderedPageBreak/>
        <w:t xml:space="preserve">         </w:t>
      </w:r>
      <w:r w:rsidRPr="00B675EA">
        <w:rPr>
          <w:color w:val="auto"/>
          <w:sz w:val="28"/>
          <w:szCs w:val="28"/>
        </w:rPr>
        <w:t xml:space="preserve">Соответственно, если аванс в счет реализации товаров (оказания услуг) поступил в период применения ЕНВД, а услуги были оказаны при применении УСН, учитывать такой аванс в составе доходов на УСН налогоплательщик не должен. </w:t>
      </w:r>
    </w:p>
    <w:p w:rsidR="00D65964" w:rsidRDefault="00D65964" w:rsidP="00D65964"/>
    <w:p w:rsidR="00D65964" w:rsidRDefault="00D65964" w:rsidP="00B675EA">
      <w:pPr>
        <w:pStyle w:val="Default"/>
        <w:jc w:val="both"/>
        <w:rPr>
          <w:b/>
          <w:bCs/>
          <w:color w:val="auto"/>
          <w:sz w:val="28"/>
          <w:szCs w:val="28"/>
        </w:rPr>
      </w:pPr>
      <w:r>
        <w:rPr>
          <w:b/>
          <w:bCs/>
          <w:color w:val="auto"/>
          <w:sz w:val="28"/>
          <w:szCs w:val="28"/>
        </w:rPr>
        <w:t xml:space="preserve">         </w:t>
      </w:r>
      <w:r w:rsidR="00B675EA" w:rsidRPr="00B675EA">
        <w:rPr>
          <w:b/>
          <w:bCs/>
          <w:color w:val="auto"/>
          <w:sz w:val="28"/>
          <w:szCs w:val="28"/>
        </w:rPr>
        <w:t xml:space="preserve">8. По вопросу учета в целях применения УСН расходов на приобретение товаров для перепродажи, понесенных в период применения ЕНВД. </w:t>
      </w:r>
    </w:p>
    <w:p w:rsidR="00B675EA" w:rsidRPr="00B675EA" w:rsidRDefault="00D65964" w:rsidP="00D65964">
      <w:pPr>
        <w:tabs>
          <w:tab w:val="left" w:pos="925"/>
        </w:tabs>
        <w:jc w:val="both"/>
        <w:rPr>
          <w:rFonts w:cs="Times New Roman"/>
          <w:szCs w:val="28"/>
        </w:rPr>
      </w:pPr>
      <w:r>
        <w:t xml:space="preserve">         </w:t>
      </w:r>
      <w:proofErr w:type="gramStart"/>
      <w:r w:rsidR="00B675EA" w:rsidRPr="00B675EA">
        <w:rPr>
          <w:rFonts w:cs="Times New Roman"/>
          <w:szCs w:val="28"/>
        </w:rPr>
        <w:t>В соответствии с пунктом 2.2 статьи 346.25 Кодекса налогоплательщики, применявшие ЕНВД до перехода на УСН с объектом налогообложения в виде доходов, уменьшенных на величину расходов, при определении налоговой базы по налогу, уплачиваемому в связи с применением УСН, вправе учесть произведенные до перехода на УСН расходы по оплате стоимости товаров, приобретенных для дальнейшей реализации, которые учитываются по мере реализации указанных товаров</w:t>
      </w:r>
      <w:proofErr w:type="gramEnd"/>
      <w:r w:rsidR="00B675EA" w:rsidRPr="00B675EA">
        <w:rPr>
          <w:rFonts w:cs="Times New Roman"/>
          <w:szCs w:val="28"/>
        </w:rPr>
        <w:t xml:space="preserve"> в соответствии с подпунктом 2 пункта 2 статьи 346.17 Кодекса. </w:t>
      </w:r>
    </w:p>
    <w:p w:rsidR="00B675EA" w:rsidRPr="00B675EA" w:rsidRDefault="00D65964" w:rsidP="00D65964">
      <w:pPr>
        <w:pStyle w:val="Default"/>
        <w:jc w:val="both"/>
        <w:rPr>
          <w:color w:val="auto"/>
          <w:sz w:val="28"/>
          <w:szCs w:val="28"/>
        </w:rPr>
      </w:pPr>
      <w:r>
        <w:rPr>
          <w:color w:val="auto"/>
          <w:sz w:val="28"/>
          <w:szCs w:val="28"/>
        </w:rPr>
        <w:t xml:space="preserve">         </w:t>
      </w:r>
      <w:r w:rsidR="00B675EA" w:rsidRPr="00B675EA">
        <w:rPr>
          <w:color w:val="auto"/>
          <w:sz w:val="28"/>
          <w:szCs w:val="28"/>
        </w:rPr>
        <w:t xml:space="preserve">При этом расходы, непосредственно связанные с реализацией указанных товаров, в том числе расходы по хранению, обслуживанию и транспортировке, при применении УСН учитываются в том отчетном (налоговом) периоде, в котором была произведена их фактическая оплата после перехода на УСН. </w:t>
      </w:r>
    </w:p>
    <w:p w:rsidR="00B675EA" w:rsidRPr="00B675EA" w:rsidRDefault="00D65964" w:rsidP="00D65964">
      <w:pPr>
        <w:pStyle w:val="Default"/>
        <w:jc w:val="both"/>
        <w:rPr>
          <w:color w:val="auto"/>
          <w:sz w:val="28"/>
          <w:szCs w:val="28"/>
        </w:rPr>
      </w:pPr>
      <w:r>
        <w:rPr>
          <w:color w:val="auto"/>
          <w:sz w:val="28"/>
          <w:szCs w:val="28"/>
        </w:rPr>
        <w:t xml:space="preserve">         </w:t>
      </w:r>
      <w:r w:rsidR="00B675EA" w:rsidRPr="00B675EA">
        <w:rPr>
          <w:color w:val="auto"/>
          <w:sz w:val="28"/>
          <w:szCs w:val="28"/>
        </w:rPr>
        <w:t xml:space="preserve">Вместе с тем следует иметь в виду, что расходы на приобретение товаров можно учесть лишь при наличии первичных документов, подтверждающих произведенные расходы (пункт 2 статьи 346.16, пункт 1 статьи 252 Кодекса). </w:t>
      </w:r>
    </w:p>
    <w:p w:rsidR="00B675EA" w:rsidRPr="00B675EA" w:rsidRDefault="00D65964" w:rsidP="00D65964">
      <w:pPr>
        <w:pStyle w:val="Default"/>
        <w:jc w:val="both"/>
        <w:rPr>
          <w:color w:val="auto"/>
          <w:sz w:val="28"/>
          <w:szCs w:val="28"/>
        </w:rPr>
      </w:pPr>
      <w:r>
        <w:rPr>
          <w:b/>
          <w:bCs/>
          <w:color w:val="auto"/>
          <w:sz w:val="28"/>
          <w:szCs w:val="28"/>
        </w:rPr>
        <w:t xml:space="preserve">         </w:t>
      </w:r>
      <w:r w:rsidR="00B675EA" w:rsidRPr="00B675EA">
        <w:rPr>
          <w:b/>
          <w:bCs/>
          <w:color w:val="auto"/>
          <w:sz w:val="28"/>
          <w:szCs w:val="28"/>
        </w:rPr>
        <w:t xml:space="preserve">9. По вопросу учета в целях применения УСН остаточной стоимости объектов основных средств (ОС) и нематериальных активов (НМА), использованных для ведения деятельности, облагаемой в рамках ЕНВД. </w:t>
      </w:r>
    </w:p>
    <w:p w:rsidR="00B675EA" w:rsidRPr="00B675EA" w:rsidRDefault="00D65964" w:rsidP="00D65964">
      <w:pPr>
        <w:pStyle w:val="Default"/>
        <w:jc w:val="both"/>
        <w:rPr>
          <w:color w:val="auto"/>
          <w:sz w:val="28"/>
          <w:szCs w:val="28"/>
        </w:rPr>
      </w:pPr>
      <w:r>
        <w:rPr>
          <w:color w:val="auto"/>
          <w:sz w:val="28"/>
          <w:szCs w:val="28"/>
        </w:rPr>
        <w:t xml:space="preserve">       </w:t>
      </w:r>
      <w:proofErr w:type="gramStart"/>
      <w:r w:rsidR="00B675EA" w:rsidRPr="00B675EA">
        <w:rPr>
          <w:color w:val="auto"/>
          <w:sz w:val="28"/>
          <w:szCs w:val="28"/>
        </w:rPr>
        <w:t xml:space="preserve">В соответствии с пунктом 2.1 статьи 346.25 Кодекса налогоплательщики, применявшие систему налогообложения в виде ЕНВД, на дату перехода на УСН отражают остаточную стоимость ОС и НМА в виде разницы между ценой приобретения (создания) ОС и НМА и суммой амортизации, начисленной в порядке, установленном законодательством о бухгалтерском учете, за период применения системы налогообложения в виде ЕНВД. </w:t>
      </w:r>
      <w:proofErr w:type="gramEnd"/>
    </w:p>
    <w:p w:rsidR="00B675EA" w:rsidRPr="00B675EA" w:rsidRDefault="00D65964" w:rsidP="00D65964">
      <w:pPr>
        <w:pStyle w:val="Default"/>
        <w:jc w:val="both"/>
        <w:rPr>
          <w:color w:val="auto"/>
          <w:sz w:val="28"/>
          <w:szCs w:val="28"/>
        </w:rPr>
      </w:pPr>
      <w:r>
        <w:rPr>
          <w:color w:val="auto"/>
          <w:sz w:val="28"/>
          <w:szCs w:val="28"/>
        </w:rPr>
        <w:t xml:space="preserve">      </w:t>
      </w:r>
      <w:r w:rsidR="00B675EA" w:rsidRPr="00B675EA">
        <w:rPr>
          <w:color w:val="auto"/>
          <w:sz w:val="28"/>
          <w:szCs w:val="28"/>
        </w:rPr>
        <w:t xml:space="preserve">Остаточная стоимость указанных объектов ОС и НМА включается в состав расходов, учитываемых при определении налоговой базы по УСН, равными долями за отчетные периоды в порядке, установленном подпункт 3 пункта 3 статьи 346.16 Кодекса: </w:t>
      </w:r>
    </w:p>
    <w:p w:rsidR="00B675EA" w:rsidRPr="00B675EA" w:rsidRDefault="00B675EA" w:rsidP="00D65964">
      <w:pPr>
        <w:pStyle w:val="Default"/>
        <w:jc w:val="both"/>
        <w:rPr>
          <w:color w:val="auto"/>
          <w:sz w:val="28"/>
          <w:szCs w:val="28"/>
        </w:rPr>
      </w:pPr>
      <w:r w:rsidRPr="00B675EA">
        <w:rPr>
          <w:color w:val="auto"/>
          <w:sz w:val="28"/>
          <w:szCs w:val="28"/>
        </w:rPr>
        <w:t xml:space="preserve">- в отношении ОС и НМА со сроком полезного использования до трех лет включительно - в течение первого календарного года применения УСН; </w:t>
      </w:r>
    </w:p>
    <w:p w:rsidR="00B675EA" w:rsidRPr="00B675EA" w:rsidRDefault="00B675EA" w:rsidP="00D65964">
      <w:pPr>
        <w:pStyle w:val="Default"/>
        <w:jc w:val="both"/>
        <w:rPr>
          <w:color w:val="auto"/>
          <w:sz w:val="28"/>
          <w:szCs w:val="28"/>
        </w:rPr>
      </w:pPr>
      <w:r w:rsidRPr="00B675EA">
        <w:rPr>
          <w:color w:val="auto"/>
          <w:sz w:val="28"/>
          <w:szCs w:val="28"/>
        </w:rPr>
        <w:t xml:space="preserve">- в отношении ОС и НМА со сроком полезного использования от трех до 15 лет включительно в течение первого календарного года применения УСН - 50% стоимости, второго календарного года - 30% стоимости, третьего календарного года - 20% стоимости; </w:t>
      </w:r>
    </w:p>
    <w:p w:rsidR="00B675EA" w:rsidRPr="00B675EA" w:rsidRDefault="00B675EA" w:rsidP="00D65964">
      <w:pPr>
        <w:pStyle w:val="Default"/>
        <w:jc w:val="both"/>
        <w:rPr>
          <w:color w:val="auto"/>
          <w:sz w:val="28"/>
          <w:szCs w:val="28"/>
        </w:rPr>
      </w:pPr>
      <w:r w:rsidRPr="00B675EA">
        <w:rPr>
          <w:color w:val="auto"/>
          <w:sz w:val="28"/>
          <w:szCs w:val="28"/>
        </w:rPr>
        <w:lastRenderedPageBreak/>
        <w:t xml:space="preserve">- в отношении ОС и НМА со сроком полезного использования свыше 15 лет - в течение первых 10 лет применения УСН. </w:t>
      </w:r>
    </w:p>
    <w:p w:rsidR="00B675EA" w:rsidRPr="00B675EA" w:rsidRDefault="00B675EA" w:rsidP="00D65964">
      <w:pPr>
        <w:pStyle w:val="Default"/>
        <w:jc w:val="both"/>
        <w:rPr>
          <w:color w:val="auto"/>
          <w:sz w:val="28"/>
          <w:szCs w:val="28"/>
        </w:rPr>
      </w:pPr>
      <w:r w:rsidRPr="00B675EA">
        <w:rPr>
          <w:color w:val="auto"/>
          <w:sz w:val="28"/>
          <w:szCs w:val="28"/>
        </w:rPr>
        <w:t xml:space="preserve">Например, организация, осуществляющая деятельность по розничной торговле с 01.01.2021 перешла на УСН с ЕНВД. При осуществлении предпринимательской деятельности организацией использовались следующие объекты ОС, приобретенные и оплаченные до перехода на УСН: </w:t>
      </w:r>
    </w:p>
    <w:p w:rsidR="00B675EA" w:rsidRPr="00B675EA" w:rsidRDefault="00B675EA" w:rsidP="00D65964">
      <w:pPr>
        <w:pStyle w:val="Default"/>
        <w:jc w:val="both"/>
        <w:rPr>
          <w:color w:val="auto"/>
          <w:sz w:val="28"/>
          <w:szCs w:val="28"/>
        </w:rPr>
      </w:pPr>
      <w:r w:rsidRPr="00B675EA">
        <w:rPr>
          <w:color w:val="auto"/>
          <w:sz w:val="28"/>
          <w:szCs w:val="28"/>
        </w:rPr>
        <w:t xml:space="preserve">- торговое оборудование со сроком полезного использования 3 года, остаточная стоимость объекта - 200 тыс. руб.; </w:t>
      </w:r>
    </w:p>
    <w:p w:rsidR="005B748C" w:rsidRDefault="00B675EA" w:rsidP="005B748C">
      <w:pPr>
        <w:pStyle w:val="Default"/>
        <w:jc w:val="both"/>
        <w:rPr>
          <w:color w:val="auto"/>
          <w:sz w:val="28"/>
          <w:szCs w:val="28"/>
        </w:rPr>
      </w:pPr>
      <w:r w:rsidRPr="00B675EA">
        <w:rPr>
          <w:color w:val="auto"/>
          <w:sz w:val="28"/>
          <w:szCs w:val="28"/>
        </w:rPr>
        <w:t xml:space="preserve">- автомобиль со сроком полезного использования 10 лет, остаточная стоимость объекта - 1 500 тыс. руб.; </w:t>
      </w:r>
    </w:p>
    <w:p w:rsidR="00B675EA" w:rsidRPr="00B675EA" w:rsidRDefault="00B675EA" w:rsidP="005B748C">
      <w:pPr>
        <w:pStyle w:val="Default"/>
        <w:jc w:val="both"/>
        <w:rPr>
          <w:color w:val="auto"/>
          <w:sz w:val="28"/>
          <w:szCs w:val="28"/>
        </w:rPr>
      </w:pPr>
      <w:r w:rsidRPr="00B675EA">
        <w:rPr>
          <w:color w:val="auto"/>
          <w:sz w:val="28"/>
          <w:szCs w:val="28"/>
        </w:rPr>
        <w:t xml:space="preserve">- здание со сроком полезного использования 20 лет, остаточная стоимость объекта - 2 500 тыс. руб. </w:t>
      </w:r>
    </w:p>
    <w:p w:rsidR="00B675EA" w:rsidRPr="00B675EA" w:rsidRDefault="00B675EA" w:rsidP="00B675EA">
      <w:pPr>
        <w:pStyle w:val="Default"/>
        <w:jc w:val="both"/>
        <w:rPr>
          <w:color w:val="auto"/>
          <w:sz w:val="28"/>
          <w:szCs w:val="28"/>
        </w:rPr>
      </w:pPr>
      <w:r w:rsidRPr="00B675EA">
        <w:rPr>
          <w:color w:val="auto"/>
          <w:sz w:val="28"/>
          <w:szCs w:val="28"/>
        </w:rPr>
        <w:t xml:space="preserve">После перехода на УСН налогоплательщик вправе учесть расходы на приобретение указанных объектов ОС в следующем порядке: </w:t>
      </w:r>
    </w:p>
    <w:p w:rsidR="00B675EA" w:rsidRPr="00B675EA" w:rsidRDefault="00B675EA" w:rsidP="00B675EA">
      <w:pPr>
        <w:pStyle w:val="Default"/>
        <w:jc w:val="both"/>
        <w:rPr>
          <w:color w:val="auto"/>
          <w:sz w:val="28"/>
          <w:szCs w:val="28"/>
        </w:rPr>
      </w:pPr>
      <w:r w:rsidRPr="00B675EA">
        <w:rPr>
          <w:color w:val="auto"/>
          <w:sz w:val="28"/>
          <w:szCs w:val="28"/>
        </w:rPr>
        <w:t xml:space="preserve">- остаточную стоимость торгового оборудования в сумме 200 тыс. руб. в течение 2021 года по 50 тыс. руб. за каждый квартал налогового периода; </w:t>
      </w:r>
    </w:p>
    <w:p w:rsidR="00B675EA" w:rsidRPr="00B675EA" w:rsidRDefault="00B675EA" w:rsidP="00B675EA">
      <w:pPr>
        <w:pStyle w:val="Default"/>
        <w:jc w:val="both"/>
        <w:rPr>
          <w:color w:val="auto"/>
          <w:sz w:val="28"/>
          <w:szCs w:val="28"/>
        </w:rPr>
      </w:pPr>
      <w:r w:rsidRPr="00B675EA">
        <w:rPr>
          <w:color w:val="auto"/>
          <w:sz w:val="28"/>
          <w:szCs w:val="28"/>
        </w:rPr>
        <w:t xml:space="preserve">- остаточную стоимость автомобиля 1 500 тыс. руб.: </w:t>
      </w:r>
    </w:p>
    <w:p w:rsidR="00B675EA" w:rsidRPr="00B675EA" w:rsidRDefault="00B675EA" w:rsidP="00B675EA">
      <w:pPr>
        <w:pStyle w:val="Default"/>
        <w:jc w:val="both"/>
        <w:rPr>
          <w:color w:val="auto"/>
          <w:sz w:val="28"/>
          <w:szCs w:val="28"/>
        </w:rPr>
      </w:pPr>
      <w:proofErr w:type="gramStart"/>
      <w:r w:rsidRPr="00B675EA">
        <w:rPr>
          <w:color w:val="auto"/>
          <w:sz w:val="28"/>
          <w:szCs w:val="28"/>
        </w:rPr>
        <w:t xml:space="preserve">за 2021 год - 750 тыс. руб.: за 1 квартал 187,5 тыс. руб., за полугодие 375 тыс. руб., за 9 месяцев - 562,5 тыс. руб., </w:t>
      </w:r>
      <w:proofErr w:type="gramEnd"/>
    </w:p>
    <w:p w:rsidR="00B675EA" w:rsidRPr="00B675EA" w:rsidRDefault="00B675EA" w:rsidP="00B675EA">
      <w:pPr>
        <w:pStyle w:val="Default"/>
        <w:jc w:val="both"/>
        <w:rPr>
          <w:color w:val="auto"/>
          <w:sz w:val="28"/>
          <w:szCs w:val="28"/>
        </w:rPr>
      </w:pPr>
      <w:proofErr w:type="gramStart"/>
      <w:r w:rsidRPr="00B675EA">
        <w:rPr>
          <w:color w:val="auto"/>
          <w:sz w:val="28"/>
          <w:szCs w:val="28"/>
        </w:rPr>
        <w:t xml:space="preserve">за 2022 год - 450 тыс. руб.: за 1 квартал 112,5 тыс. руб., за полугодие 225 тыс. руб., за 9 месяцев - 337,5 тыс. руб., </w:t>
      </w:r>
      <w:proofErr w:type="gramEnd"/>
    </w:p>
    <w:p w:rsidR="00B675EA" w:rsidRPr="00B675EA" w:rsidRDefault="00B675EA" w:rsidP="00B675EA">
      <w:pPr>
        <w:pStyle w:val="Default"/>
        <w:jc w:val="both"/>
        <w:rPr>
          <w:color w:val="auto"/>
          <w:sz w:val="28"/>
          <w:szCs w:val="28"/>
        </w:rPr>
      </w:pPr>
      <w:proofErr w:type="gramStart"/>
      <w:r w:rsidRPr="00B675EA">
        <w:rPr>
          <w:color w:val="auto"/>
          <w:sz w:val="28"/>
          <w:szCs w:val="28"/>
        </w:rPr>
        <w:t xml:space="preserve">за 2023 год - 300 тыс. руб.: за 1 квартал 75 тыс. руб., за полугодие 150 тыс. руб., за 9 месяцев - 225 тыс. руб.; </w:t>
      </w:r>
      <w:proofErr w:type="gramEnd"/>
    </w:p>
    <w:p w:rsidR="00B675EA" w:rsidRPr="00B675EA" w:rsidRDefault="00B675EA" w:rsidP="00B675EA">
      <w:pPr>
        <w:pStyle w:val="Default"/>
        <w:jc w:val="both"/>
        <w:rPr>
          <w:color w:val="auto"/>
          <w:sz w:val="28"/>
          <w:szCs w:val="28"/>
        </w:rPr>
      </w:pPr>
      <w:r w:rsidRPr="00B675EA">
        <w:rPr>
          <w:color w:val="auto"/>
          <w:sz w:val="28"/>
          <w:szCs w:val="28"/>
        </w:rPr>
        <w:t xml:space="preserve">- остаточную стоимость здания в сумме 2 500 тыс. руб. ежегодно по 250 тыс. руб. (по 62,5 тыс. руб. за каждый квартал налогового периода) в течение 10 лет. </w:t>
      </w:r>
    </w:p>
    <w:p w:rsidR="00B675EA" w:rsidRPr="00B675EA" w:rsidRDefault="005B748C" w:rsidP="00B675EA">
      <w:pPr>
        <w:pStyle w:val="Default"/>
        <w:jc w:val="both"/>
        <w:rPr>
          <w:color w:val="auto"/>
          <w:sz w:val="28"/>
          <w:szCs w:val="28"/>
        </w:rPr>
      </w:pPr>
      <w:r>
        <w:rPr>
          <w:b/>
          <w:bCs/>
          <w:color w:val="auto"/>
          <w:sz w:val="28"/>
          <w:szCs w:val="28"/>
        </w:rPr>
        <w:t xml:space="preserve">          </w:t>
      </w:r>
      <w:r w:rsidR="00B675EA" w:rsidRPr="00B675EA">
        <w:rPr>
          <w:b/>
          <w:bCs/>
          <w:color w:val="auto"/>
          <w:sz w:val="28"/>
          <w:szCs w:val="28"/>
        </w:rPr>
        <w:t xml:space="preserve">10. Налоговая декларация по ЕНВД представлялась по месту осуществления деятельности. В случае отмены ЕНВД и перехода на УСН декларацию по УСН также нужно представлять по месту осуществления деятельности? </w:t>
      </w:r>
    </w:p>
    <w:p w:rsidR="00B675EA" w:rsidRPr="00B675EA" w:rsidRDefault="005B748C" w:rsidP="00B675EA">
      <w:pPr>
        <w:pStyle w:val="Default"/>
        <w:jc w:val="both"/>
        <w:rPr>
          <w:color w:val="auto"/>
          <w:sz w:val="28"/>
          <w:szCs w:val="28"/>
        </w:rPr>
      </w:pPr>
      <w:r>
        <w:rPr>
          <w:color w:val="auto"/>
          <w:sz w:val="28"/>
          <w:szCs w:val="28"/>
        </w:rPr>
        <w:t xml:space="preserve">         </w:t>
      </w:r>
      <w:r w:rsidR="00B675EA" w:rsidRPr="00B675EA">
        <w:rPr>
          <w:color w:val="auto"/>
          <w:sz w:val="28"/>
          <w:szCs w:val="28"/>
        </w:rPr>
        <w:t xml:space="preserve">Декларация по УСН по итогам налогового периода представляется в налоговый орган по месту нахождения организации (месту жительства индивидуального предпринимателя) один раз в год (пункт 1 статьи 346.23 Кодекса). </w:t>
      </w:r>
    </w:p>
    <w:p w:rsidR="00B675EA" w:rsidRPr="00B675EA" w:rsidRDefault="005B748C" w:rsidP="00B675EA">
      <w:pPr>
        <w:pStyle w:val="Default"/>
        <w:jc w:val="both"/>
        <w:rPr>
          <w:color w:val="auto"/>
          <w:sz w:val="28"/>
          <w:szCs w:val="28"/>
        </w:rPr>
      </w:pPr>
      <w:r>
        <w:rPr>
          <w:color w:val="auto"/>
          <w:sz w:val="28"/>
          <w:szCs w:val="28"/>
        </w:rPr>
        <w:t xml:space="preserve">         </w:t>
      </w:r>
      <w:r w:rsidR="00B675EA" w:rsidRPr="00B675EA">
        <w:rPr>
          <w:color w:val="auto"/>
          <w:sz w:val="28"/>
          <w:szCs w:val="28"/>
        </w:rPr>
        <w:t xml:space="preserve">По месту нахождения обособленных подразделений декларацию представлять не нужно. Налог по УСН (авансовые платежи по налогу) уплачиваются также по месту регистрации головной организации (месту жительства индивидуального предпринимателя). </w:t>
      </w:r>
    </w:p>
    <w:p w:rsidR="00B675EA" w:rsidRPr="00B675EA" w:rsidRDefault="005B748C" w:rsidP="00B675EA">
      <w:pPr>
        <w:pStyle w:val="Default"/>
        <w:jc w:val="both"/>
        <w:rPr>
          <w:color w:val="auto"/>
          <w:sz w:val="28"/>
          <w:szCs w:val="28"/>
        </w:rPr>
      </w:pPr>
      <w:r>
        <w:rPr>
          <w:color w:val="auto"/>
          <w:sz w:val="28"/>
          <w:szCs w:val="28"/>
        </w:rPr>
        <w:t xml:space="preserve">        </w:t>
      </w:r>
      <w:r w:rsidR="00B675EA" w:rsidRPr="00B675EA">
        <w:rPr>
          <w:color w:val="auto"/>
          <w:sz w:val="28"/>
          <w:szCs w:val="28"/>
        </w:rPr>
        <w:t xml:space="preserve">Также Кодексом не </w:t>
      </w:r>
      <w:proofErr w:type="gramStart"/>
      <w:r w:rsidR="00B675EA" w:rsidRPr="00B675EA">
        <w:rPr>
          <w:color w:val="auto"/>
          <w:sz w:val="28"/>
          <w:szCs w:val="28"/>
        </w:rPr>
        <w:t>предусмотрена</w:t>
      </w:r>
      <w:proofErr w:type="gramEnd"/>
      <w:r w:rsidR="00B675EA" w:rsidRPr="00B675EA">
        <w:rPr>
          <w:color w:val="auto"/>
          <w:sz w:val="28"/>
          <w:szCs w:val="28"/>
        </w:rPr>
        <w:t xml:space="preserve"> предоставление налоговой декларации по УСН индивидуальным предпринимателем по каждому месту ведения предпринимательской деятельности. </w:t>
      </w:r>
    </w:p>
    <w:p w:rsidR="00B675EA" w:rsidRPr="00B675EA" w:rsidRDefault="005B748C" w:rsidP="00B675EA">
      <w:pPr>
        <w:pStyle w:val="Default"/>
        <w:jc w:val="both"/>
        <w:rPr>
          <w:color w:val="auto"/>
          <w:sz w:val="28"/>
          <w:szCs w:val="28"/>
        </w:rPr>
      </w:pPr>
      <w:r>
        <w:rPr>
          <w:b/>
          <w:bCs/>
          <w:color w:val="auto"/>
          <w:sz w:val="28"/>
          <w:szCs w:val="28"/>
        </w:rPr>
        <w:t xml:space="preserve">        </w:t>
      </w:r>
      <w:r w:rsidR="00B675EA" w:rsidRPr="00B675EA">
        <w:rPr>
          <w:b/>
          <w:bCs/>
          <w:color w:val="auto"/>
          <w:sz w:val="28"/>
          <w:szCs w:val="28"/>
        </w:rPr>
        <w:t xml:space="preserve">11. Индивидуальный предприниматель планирует получить патент в отношении вида деятельности, по которому он уплачивал ЕНВД? Какие сроки подачи заявления для получения патента? </w:t>
      </w:r>
    </w:p>
    <w:p w:rsidR="00B675EA" w:rsidRPr="00B675EA" w:rsidRDefault="005B748C" w:rsidP="00B675EA">
      <w:pPr>
        <w:pStyle w:val="Default"/>
        <w:jc w:val="both"/>
        <w:rPr>
          <w:color w:val="auto"/>
          <w:sz w:val="28"/>
          <w:szCs w:val="28"/>
        </w:rPr>
      </w:pPr>
      <w:r>
        <w:rPr>
          <w:color w:val="auto"/>
          <w:sz w:val="28"/>
          <w:szCs w:val="28"/>
        </w:rPr>
        <w:lastRenderedPageBreak/>
        <w:t xml:space="preserve">         </w:t>
      </w:r>
      <w:r w:rsidR="00B675EA" w:rsidRPr="00B675EA">
        <w:rPr>
          <w:color w:val="auto"/>
          <w:sz w:val="28"/>
          <w:szCs w:val="28"/>
        </w:rPr>
        <w:t xml:space="preserve">Согласно пункту 2 статьи 346.45 Кодекса индивидуальный предприниматель подает лично или через представителя, направляет в виде почтового отправления с описью вложения или передает в электронной форме по телекоммуникационным каналам связи заявление на получение патента в налоговый орган не </w:t>
      </w:r>
      <w:proofErr w:type="gramStart"/>
      <w:r w:rsidR="00B675EA" w:rsidRPr="00B675EA">
        <w:rPr>
          <w:color w:val="auto"/>
          <w:sz w:val="28"/>
          <w:szCs w:val="28"/>
        </w:rPr>
        <w:t>позднее</w:t>
      </w:r>
      <w:proofErr w:type="gramEnd"/>
      <w:r w:rsidR="00B675EA" w:rsidRPr="00B675EA">
        <w:rPr>
          <w:color w:val="auto"/>
          <w:sz w:val="28"/>
          <w:szCs w:val="28"/>
        </w:rPr>
        <w:t xml:space="preserve"> чем за 10 дней до начала применения индивидуальным предпринимателем ПСН. </w:t>
      </w:r>
    </w:p>
    <w:p w:rsidR="00B675EA" w:rsidRPr="00B675EA" w:rsidRDefault="005B748C" w:rsidP="00B675EA">
      <w:pPr>
        <w:pStyle w:val="Default"/>
        <w:jc w:val="both"/>
        <w:rPr>
          <w:color w:val="auto"/>
          <w:sz w:val="28"/>
          <w:szCs w:val="28"/>
        </w:rPr>
      </w:pPr>
      <w:r>
        <w:rPr>
          <w:color w:val="auto"/>
          <w:sz w:val="28"/>
          <w:szCs w:val="28"/>
        </w:rPr>
        <w:t xml:space="preserve">         </w:t>
      </w:r>
      <w:r w:rsidR="00B675EA" w:rsidRPr="00B675EA">
        <w:rPr>
          <w:color w:val="auto"/>
          <w:sz w:val="28"/>
          <w:szCs w:val="28"/>
        </w:rPr>
        <w:t xml:space="preserve">При отправке заявления на получение патента по почте днем его представления считается дата отправки почтового отправления. При передаче заявления на получение патента по телекоммуникационным каналам связи днем его представления считается дата его отправки (абзац четвертый пункта 2 статьи 346.45 Кодекса). </w:t>
      </w:r>
    </w:p>
    <w:p w:rsidR="005B748C" w:rsidRDefault="005B748C" w:rsidP="00B675EA">
      <w:pPr>
        <w:pStyle w:val="Default"/>
        <w:jc w:val="both"/>
        <w:rPr>
          <w:color w:val="auto"/>
          <w:sz w:val="28"/>
          <w:szCs w:val="28"/>
        </w:rPr>
      </w:pPr>
      <w:r>
        <w:rPr>
          <w:color w:val="auto"/>
          <w:sz w:val="28"/>
          <w:szCs w:val="28"/>
        </w:rPr>
        <w:t xml:space="preserve">        </w:t>
      </w:r>
      <w:r w:rsidR="00B675EA" w:rsidRPr="00B675EA">
        <w:rPr>
          <w:color w:val="auto"/>
          <w:sz w:val="28"/>
          <w:szCs w:val="28"/>
        </w:rPr>
        <w:t xml:space="preserve">Таким образом, индивидуальный предприниматель, изъявивший желание получить с 1 января 2021 года патент на право применения ПСН, может представить </w:t>
      </w:r>
    </w:p>
    <w:p w:rsidR="00B675EA" w:rsidRPr="00B675EA" w:rsidRDefault="005B748C" w:rsidP="005B748C">
      <w:pPr>
        <w:tabs>
          <w:tab w:val="left" w:pos="995"/>
        </w:tabs>
        <w:rPr>
          <w:rFonts w:cs="Times New Roman"/>
          <w:szCs w:val="28"/>
        </w:rPr>
      </w:pPr>
      <w:r>
        <w:t xml:space="preserve">        </w:t>
      </w:r>
      <w:r w:rsidR="00B675EA" w:rsidRPr="00B675EA">
        <w:rPr>
          <w:rFonts w:cs="Times New Roman"/>
          <w:szCs w:val="28"/>
        </w:rPr>
        <w:t xml:space="preserve">заявление на получение патента не позднее чем за 10 рабочих дней до 1 января 2021 года, то есть не позднее 17 декабря 2020 года. </w:t>
      </w:r>
    </w:p>
    <w:p w:rsidR="00B675EA" w:rsidRPr="00B675EA" w:rsidRDefault="00B675EA" w:rsidP="00B675EA">
      <w:pPr>
        <w:pStyle w:val="Default"/>
        <w:jc w:val="both"/>
        <w:rPr>
          <w:color w:val="auto"/>
          <w:sz w:val="28"/>
          <w:szCs w:val="28"/>
        </w:rPr>
      </w:pPr>
      <w:r w:rsidRPr="00B675EA">
        <w:rPr>
          <w:color w:val="auto"/>
          <w:sz w:val="28"/>
          <w:szCs w:val="28"/>
        </w:rPr>
        <w:t xml:space="preserve">Налоговый орган обязан в течение пяти рабочих дней со дня получения заявления на получение патента выдать или направить индивидуальному предпринимателю патент или уведомление об отказе в выдаче патента (пункт 3 статьи 346.45 Кодекса). </w:t>
      </w:r>
    </w:p>
    <w:p w:rsidR="00B675EA" w:rsidRPr="00B675EA" w:rsidRDefault="005B748C" w:rsidP="00B675EA">
      <w:pPr>
        <w:pStyle w:val="Default"/>
        <w:jc w:val="both"/>
        <w:rPr>
          <w:color w:val="auto"/>
          <w:sz w:val="28"/>
          <w:szCs w:val="28"/>
        </w:rPr>
      </w:pPr>
      <w:r>
        <w:rPr>
          <w:b/>
          <w:bCs/>
          <w:color w:val="auto"/>
          <w:sz w:val="28"/>
          <w:szCs w:val="28"/>
        </w:rPr>
        <w:t xml:space="preserve">         </w:t>
      </w:r>
      <w:r w:rsidR="00B675EA" w:rsidRPr="00B675EA">
        <w:rPr>
          <w:b/>
          <w:bCs/>
          <w:color w:val="auto"/>
          <w:sz w:val="28"/>
          <w:szCs w:val="28"/>
        </w:rPr>
        <w:t xml:space="preserve">12. По вопросу налогообложения организацией доходов, полученных в период применения общего режима налогообложения от реализации товаров, приобретённых в период применения ЕНВД. </w:t>
      </w:r>
    </w:p>
    <w:p w:rsidR="00B675EA" w:rsidRPr="00B675EA" w:rsidRDefault="005B748C" w:rsidP="00B675EA">
      <w:pPr>
        <w:pStyle w:val="Default"/>
        <w:jc w:val="both"/>
        <w:rPr>
          <w:color w:val="auto"/>
          <w:sz w:val="28"/>
          <w:szCs w:val="28"/>
        </w:rPr>
      </w:pPr>
      <w:r>
        <w:rPr>
          <w:color w:val="auto"/>
          <w:sz w:val="28"/>
          <w:szCs w:val="28"/>
        </w:rPr>
        <w:t xml:space="preserve">         </w:t>
      </w:r>
      <w:r w:rsidR="00B675EA" w:rsidRPr="00B675EA">
        <w:rPr>
          <w:color w:val="auto"/>
          <w:sz w:val="28"/>
          <w:szCs w:val="28"/>
        </w:rPr>
        <w:t xml:space="preserve">В целях Главы 25 Кодекса доходы определяются по методу начисления и по кассовому методу. </w:t>
      </w:r>
    </w:p>
    <w:p w:rsidR="00B675EA" w:rsidRPr="00B675EA" w:rsidRDefault="005B748C" w:rsidP="00B675EA">
      <w:pPr>
        <w:pStyle w:val="Default"/>
        <w:jc w:val="both"/>
        <w:rPr>
          <w:color w:val="auto"/>
          <w:sz w:val="28"/>
          <w:szCs w:val="28"/>
        </w:rPr>
      </w:pPr>
      <w:r>
        <w:rPr>
          <w:color w:val="auto"/>
          <w:sz w:val="28"/>
          <w:szCs w:val="28"/>
        </w:rPr>
        <w:t xml:space="preserve">         </w:t>
      </w:r>
      <w:r w:rsidR="00B675EA" w:rsidRPr="00B675EA">
        <w:rPr>
          <w:color w:val="auto"/>
          <w:sz w:val="28"/>
          <w:szCs w:val="28"/>
        </w:rPr>
        <w:t xml:space="preserve">Если в среднем за предыдущие четыре квартала сумма выручки от реализации товаров (работ, услуг) этих организаций без налога на добавленную стоимость (далее – НДС) не превысила одного миллиона рублей за каждый квартал, то в соответствии с пунктом 1 статьи 273 Кодекса организация вправе определять доходы (расходы) по кассовому методу. </w:t>
      </w:r>
    </w:p>
    <w:p w:rsidR="00B675EA" w:rsidRPr="00B675EA" w:rsidRDefault="005B748C" w:rsidP="00B675EA">
      <w:pPr>
        <w:pStyle w:val="Default"/>
        <w:jc w:val="both"/>
        <w:rPr>
          <w:color w:val="auto"/>
          <w:sz w:val="28"/>
          <w:szCs w:val="28"/>
        </w:rPr>
      </w:pPr>
      <w:r>
        <w:rPr>
          <w:color w:val="auto"/>
          <w:sz w:val="28"/>
          <w:szCs w:val="28"/>
        </w:rPr>
        <w:t xml:space="preserve">         </w:t>
      </w:r>
      <w:r w:rsidR="00B675EA" w:rsidRPr="00B675EA">
        <w:rPr>
          <w:color w:val="auto"/>
          <w:sz w:val="28"/>
          <w:szCs w:val="28"/>
        </w:rPr>
        <w:t xml:space="preserve">Остальные организации в соответствии с пунктом 1 статьи 271 Кодекса доходы признают по методу начисления в том отчетном (налоговом) периоде, в котором они имели место, независимо от фактического поступления денежных средств, иного имущества (работ, услуг) и (или) имущественных прав (метод начисления). </w:t>
      </w:r>
    </w:p>
    <w:p w:rsidR="00B675EA" w:rsidRPr="00B675EA" w:rsidRDefault="005B748C" w:rsidP="00B675EA">
      <w:pPr>
        <w:pStyle w:val="Default"/>
        <w:jc w:val="both"/>
        <w:rPr>
          <w:color w:val="auto"/>
          <w:sz w:val="28"/>
          <w:szCs w:val="28"/>
        </w:rPr>
      </w:pPr>
      <w:r>
        <w:rPr>
          <w:color w:val="auto"/>
          <w:sz w:val="28"/>
          <w:szCs w:val="28"/>
        </w:rPr>
        <w:t xml:space="preserve">          </w:t>
      </w:r>
      <w:r w:rsidR="00B675EA" w:rsidRPr="00B675EA">
        <w:rPr>
          <w:color w:val="auto"/>
          <w:sz w:val="28"/>
          <w:szCs w:val="28"/>
        </w:rPr>
        <w:t xml:space="preserve">В соответствии с пунктом 3 статьи 271 Кодекса для организаций, использующих метод начисления, датой определения доходов от реализации признается дата реализации товаров, определяемая в соответствии с пунктом 1 статьи 39 Кодекса, независимо от фактического поступления денежных средств (иного имущества (работ, услуг) и (или) имущественных прав) в их оплату. </w:t>
      </w:r>
    </w:p>
    <w:p w:rsidR="00B675EA" w:rsidRPr="00B675EA" w:rsidRDefault="005B748C" w:rsidP="00B675EA">
      <w:pPr>
        <w:pStyle w:val="Default"/>
        <w:jc w:val="both"/>
        <w:rPr>
          <w:color w:val="auto"/>
          <w:sz w:val="28"/>
          <w:szCs w:val="28"/>
        </w:rPr>
      </w:pPr>
      <w:r>
        <w:rPr>
          <w:color w:val="auto"/>
          <w:sz w:val="28"/>
          <w:szCs w:val="28"/>
        </w:rPr>
        <w:t xml:space="preserve">          </w:t>
      </w:r>
      <w:r w:rsidR="00B675EA" w:rsidRPr="00B675EA">
        <w:rPr>
          <w:color w:val="auto"/>
          <w:sz w:val="28"/>
          <w:szCs w:val="28"/>
        </w:rPr>
        <w:t xml:space="preserve">Таким образом, в случае перехода налогоплательщика с уплаты ЕНВД на применение общего режима налогообложения в налоговую базу по налогу на прибыль организаций включаются доходы от реализации товаров, осуществленной в период применения общего режима налогообложения. При </w:t>
      </w:r>
      <w:r w:rsidR="00B675EA" w:rsidRPr="00B675EA">
        <w:rPr>
          <w:color w:val="auto"/>
          <w:sz w:val="28"/>
          <w:szCs w:val="28"/>
        </w:rPr>
        <w:lastRenderedPageBreak/>
        <w:t xml:space="preserve">этом дата получения доходов определяется в порядке, установленном статьями 271 или 273 Кодекса. </w:t>
      </w:r>
    </w:p>
    <w:p w:rsidR="00B675EA" w:rsidRPr="00B675EA" w:rsidRDefault="005B748C" w:rsidP="00B675EA">
      <w:pPr>
        <w:pStyle w:val="Default"/>
        <w:jc w:val="both"/>
        <w:rPr>
          <w:color w:val="auto"/>
          <w:sz w:val="28"/>
          <w:szCs w:val="28"/>
        </w:rPr>
      </w:pPr>
      <w:r>
        <w:rPr>
          <w:b/>
          <w:bCs/>
          <w:color w:val="auto"/>
          <w:sz w:val="28"/>
          <w:szCs w:val="28"/>
        </w:rPr>
        <w:t xml:space="preserve">           </w:t>
      </w:r>
      <w:r w:rsidR="00B675EA" w:rsidRPr="00B675EA">
        <w:rPr>
          <w:b/>
          <w:bCs/>
          <w:color w:val="auto"/>
          <w:sz w:val="28"/>
          <w:szCs w:val="28"/>
        </w:rPr>
        <w:t xml:space="preserve">13. По вопросу учета в целях исчисления налога на прибыль организаций доходов от реализации товаров (работ, услуг), в отношении которых получен аванс (оплата, частичная оплата в счет предстоящих поставок товаров), в период применения ЕНВД. </w:t>
      </w:r>
    </w:p>
    <w:p w:rsidR="00B675EA" w:rsidRPr="00B675EA" w:rsidRDefault="005B748C" w:rsidP="00B675EA">
      <w:pPr>
        <w:pStyle w:val="Default"/>
        <w:jc w:val="both"/>
        <w:rPr>
          <w:color w:val="auto"/>
          <w:sz w:val="28"/>
          <w:szCs w:val="28"/>
        </w:rPr>
      </w:pPr>
      <w:r>
        <w:rPr>
          <w:color w:val="auto"/>
          <w:sz w:val="28"/>
          <w:szCs w:val="28"/>
        </w:rPr>
        <w:t xml:space="preserve">           </w:t>
      </w:r>
      <w:r w:rsidR="00B675EA" w:rsidRPr="00B675EA">
        <w:rPr>
          <w:color w:val="auto"/>
          <w:sz w:val="28"/>
          <w:szCs w:val="28"/>
        </w:rPr>
        <w:t xml:space="preserve">В соответствии с подпунктом 1 пункта 1 статьи 251 Кодекса при определении налоговой базы по налогу на прибыль организаций не учитываются доходы виде имущества, имущественных прав, работ или услуг, которые получены от других лиц в порядке предварительной оплаты товаров (работ, услуг) налогоплательщиками, определяющими доходы и расходы по методу начисления. </w:t>
      </w:r>
    </w:p>
    <w:p w:rsidR="00B675EA" w:rsidRPr="00B675EA" w:rsidRDefault="005B748C" w:rsidP="005B748C">
      <w:pPr>
        <w:pStyle w:val="Default"/>
        <w:jc w:val="both"/>
        <w:rPr>
          <w:color w:val="auto"/>
          <w:sz w:val="28"/>
          <w:szCs w:val="28"/>
        </w:rPr>
      </w:pPr>
      <w:r>
        <w:rPr>
          <w:color w:val="auto"/>
          <w:sz w:val="28"/>
          <w:szCs w:val="28"/>
        </w:rPr>
        <w:t xml:space="preserve">           </w:t>
      </w:r>
      <w:r w:rsidR="00B675EA" w:rsidRPr="00B675EA">
        <w:rPr>
          <w:color w:val="auto"/>
          <w:sz w:val="28"/>
          <w:szCs w:val="28"/>
        </w:rPr>
        <w:t>При этом</w:t>
      </w:r>
      <w:proofErr w:type="gramStart"/>
      <w:r w:rsidR="00B675EA" w:rsidRPr="00B675EA">
        <w:rPr>
          <w:color w:val="auto"/>
          <w:sz w:val="28"/>
          <w:szCs w:val="28"/>
        </w:rPr>
        <w:t>,</w:t>
      </w:r>
      <w:proofErr w:type="gramEnd"/>
      <w:r w:rsidR="00B675EA" w:rsidRPr="00B675EA">
        <w:rPr>
          <w:color w:val="auto"/>
          <w:sz w:val="28"/>
          <w:szCs w:val="28"/>
        </w:rPr>
        <w:t xml:space="preserve"> в соответствии с пунктом 3 статьи 271 Кодекса для организаций, использующих метод начисления, датой определения доходов от реализации признается дата реализации товаров, определяемая в соответствии с пун</w:t>
      </w:r>
      <w:r>
        <w:rPr>
          <w:color w:val="auto"/>
          <w:sz w:val="28"/>
          <w:szCs w:val="28"/>
        </w:rPr>
        <w:t xml:space="preserve">ктом 1 статьи </w:t>
      </w:r>
      <w:r w:rsidR="00B675EA" w:rsidRPr="00B675EA">
        <w:rPr>
          <w:color w:val="auto"/>
          <w:sz w:val="28"/>
          <w:szCs w:val="28"/>
        </w:rPr>
        <w:t xml:space="preserve">39 Кодекса, независимо от фактического поступления денежных средств (иного имущества (работ, услуг) и (или) имущественных прав) в их оплату. </w:t>
      </w:r>
    </w:p>
    <w:p w:rsidR="00B675EA" w:rsidRPr="00B675EA" w:rsidRDefault="005B748C" w:rsidP="00B675EA">
      <w:pPr>
        <w:pStyle w:val="Default"/>
        <w:jc w:val="both"/>
        <w:rPr>
          <w:color w:val="auto"/>
          <w:sz w:val="28"/>
          <w:szCs w:val="28"/>
        </w:rPr>
      </w:pPr>
      <w:r>
        <w:rPr>
          <w:color w:val="auto"/>
          <w:sz w:val="28"/>
          <w:szCs w:val="28"/>
        </w:rPr>
        <w:t xml:space="preserve">          </w:t>
      </w:r>
      <w:r w:rsidR="00B675EA" w:rsidRPr="00B675EA">
        <w:rPr>
          <w:color w:val="auto"/>
          <w:sz w:val="28"/>
          <w:szCs w:val="28"/>
        </w:rPr>
        <w:t xml:space="preserve">Следовательно, для налогоплательщиков, использующих метод начисления, доходы от реализации товаров (работ, услуг), в отношении которых получен аванс (оплата, частичная оплата) в периоде применения налогоплательщиком ЕНВД учитываются в целях исчисления налога на прибыль организаций в периоде применения им общего режима налогообложения. </w:t>
      </w:r>
    </w:p>
    <w:p w:rsidR="00B675EA" w:rsidRPr="00B675EA" w:rsidRDefault="005B748C" w:rsidP="00B675EA">
      <w:pPr>
        <w:pStyle w:val="Default"/>
        <w:jc w:val="both"/>
        <w:rPr>
          <w:color w:val="auto"/>
          <w:sz w:val="28"/>
          <w:szCs w:val="28"/>
        </w:rPr>
      </w:pPr>
      <w:r>
        <w:rPr>
          <w:b/>
          <w:bCs/>
          <w:color w:val="auto"/>
          <w:sz w:val="28"/>
          <w:szCs w:val="28"/>
        </w:rPr>
        <w:t xml:space="preserve">           </w:t>
      </w:r>
      <w:r w:rsidR="00B675EA" w:rsidRPr="00B675EA">
        <w:rPr>
          <w:b/>
          <w:bCs/>
          <w:color w:val="auto"/>
          <w:sz w:val="28"/>
          <w:szCs w:val="28"/>
        </w:rPr>
        <w:t xml:space="preserve">14. </w:t>
      </w:r>
      <w:proofErr w:type="gramStart"/>
      <w:r w:rsidR="00B675EA" w:rsidRPr="00B675EA">
        <w:rPr>
          <w:b/>
          <w:bCs/>
          <w:color w:val="auto"/>
          <w:sz w:val="28"/>
          <w:szCs w:val="28"/>
        </w:rPr>
        <w:t>По вопросу учета в целях применения налога на прибыль организаций расходов на приобретение товаров для перепродажи</w:t>
      </w:r>
      <w:proofErr w:type="gramEnd"/>
      <w:r w:rsidR="00B675EA" w:rsidRPr="00B675EA">
        <w:rPr>
          <w:b/>
          <w:bCs/>
          <w:color w:val="auto"/>
          <w:sz w:val="28"/>
          <w:szCs w:val="28"/>
        </w:rPr>
        <w:t xml:space="preserve">, понесенных в период применения ЕНВД. </w:t>
      </w:r>
    </w:p>
    <w:p w:rsidR="00B675EA" w:rsidRPr="00B675EA" w:rsidRDefault="005B748C" w:rsidP="00B675EA">
      <w:pPr>
        <w:pStyle w:val="Default"/>
        <w:jc w:val="both"/>
        <w:rPr>
          <w:color w:val="auto"/>
          <w:sz w:val="28"/>
          <w:szCs w:val="28"/>
        </w:rPr>
      </w:pPr>
      <w:r>
        <w:rPr>
          <w:color w:val="auto"/>
          <w:sz w:val="28"/>
          <w:szCs w:val="28"/>
        </w:rPr>
        <w:t xml:space="preserve">          </w:t>
      </w:r>
      <w:r w:rsidR="00B675EA" w:rsidRPr="00B675EA">
        <w:rPr>
          <w:color w:val="auto"/>
          <w:sz w:val="28"/>
          <w:szCs w:val="28"/>
        </w:rPr>
        <w:t xml:space="preserve">Особенности учета расходов при реализации товаров и (или) имущественных прав установлены в статье 268 Налогового кодекса Российской Федерации Кодекса. </w:t>
      </w:r>
    </w:p>
    <w:p w:rsidR="00B675EA" w:rsidRPr="00B675EA" w:rsidRDefault="005B748C" w:rsidP="00B675EA">
      <w:pPr>
        <w:pStyle w:val="Default"/>
        <w:jc w:val="both"/>
        <w:rPr>
          <w:color w:val="auto"/>
          <w:sz w:val="28"/>
          <w:szCs w:val="28"/>
        </w:rPr>
      </w:pPr>
      <w:r>
        <w:rPr>
          <w:color w:val="auto"/>
          <w:sz w:val="28"/>
          <w:szCs w:val="28"/>
        </w:rPr>
        <w:t xml:space="preserve">          </w:t>
      </w:r>
      <w:r w:rsidR="00B675EA" w:rsidRPr="00B675EA">
        <w:rPr>
          <w:color w:val="auto"/>
          <w:sz w:val="28"/>
          <w:szCs w:val="28"/>
        </w:rPr>
        <w:t xml:space="preserve">Так, в соответствии с подпунктом 3 пункта 1 статьи 268 Кодекса при реализации товаров налогоплательщик вправе уменьшить полученные доходы на стоимость приобретения данных товаров, определяемую в соответствии с принятой организацией учетной политикой для целей налогообложения одним из следующих методов оценки покупных товаров: </w:t>
      </w:r>
    </w:p>
    <w:p w:rsidR="00B675EA" w:rsidRPr="00B675EA" w:rsidRDefault="00B675EA" w:rsidP="00B675EA">
      <w:pPr>
        <w:pStyle w:val="Default"/>
        <w:jc w:val="both"/>
        <w:rPr>
          <w:color w:val="auto"/>
          <w:sz w:val="28"/>
          <w:szCs w:val="28"/>
        </w:rPr>
      </w:pPr>
      <w:r w:rsidRPr="00B675EA">
        <w:rPr>
          <w:color w:val="auto"/>
          <w:sz w:val="28"/>
          <w:szCs w:val="28"/>
        </w:rPr>
        <w:t xml:space="preserve">- по стоимости первых по времени приобретения (ФИФО); </w:t>
      </w:r>
    </w:p>
    <w:p w:rsidR="00B675EA" w:rsidRPr="00B675EA" w:rsidRDefault="00B675EA" w:rsidP="00B675EA">
      <w:pPr>
        <w:pStyle w:val="Default"/>
        <w:jc w:val="both"/>
        <w:rPr>
          <w:color w:val="auto"/>
          <w:sz w:val="28"/>
          <w:szCs w:val="28"/>
        </w:rPr>
      </w:pPr>
      <w:r w:rsidRPr="00B675EA">
        <w:rPr>
          <w:color w:val="auto"/>
          <w:sz w:val="28"/>
          <w:szCs w:val="28"/>
        </w:rPr>
        <w:t xml:space="preserve">- по средней стоимости; </w:t>
      </w:r>
    </w:p>
    <w:p w:rsidR="00B675EA" w:rsidRPr="00B675EA" w:rsidRDefault="00B675EA" w:rsidP="00B675EA">
      <w:pPr>
        <w:pStyle w:val="Default"/>
        <w:jc w:val="both"/>
        <w:rPr>
          <w:color w:val="auto"/>
          <w:sz w:val="28"/>
          <w:szCs w:val="28"/>
        </w:rPr>
      </w:pPr>
      <w:r w:rsidRPr="00B675EA">
        <w:rPr>
          <w:color w:val="auto"/>
          <w:sz w:val="28"/>
          <w:szCs w:val="28"/>
        </w:rPr>
        <w:t xml:space="preserve">- по стоимости единицы товара. </w:t>
      </w:r>
    </w:p>
    <w:p w:rsidR="00B675EA" w:rsidRPr="00B675EA" w:rsidRDefault="005B748C" w:rsidP="00B675EA">
      <w:pPr>
        <w:pStyle w:val="Default"/>
        <w:jc w:val="both"/>
        <w:rPr>
          <w:color w:val="auto"/>
          <w:sz w:val="28"/>
          <w:szCs w:val="28"/>
        </w:rPr>
      </w:pPr>
      <w:r>
        <w:rPr>
          <w:color w:val="auto"/>
          <w:sz w:val="28"/>
          <w:szCs w:val="28"/>
        </w:rPr>
        <w:t xml:space="preserve">         </w:t>
      </w:r>
      <w:r w:rsidR="00B675EA" w:rsidRPr="00B675EA">
        <w:rPr>
          <w:color w:val="auto"/>
          <w:sz w:val="28"/>
          <w:szCs w:val="28"/>
        </w:rPr>
        <w:t xml:space="preserve">Налогоплательщик также вправе уменьшить доходы на сумму расходов, непосредственно связанных с такой реализацией, в частности на расходы по оценке, хранению, обслуживанию и транспортировке реализуемого имущества. При этом при реализации покупных товаров расходы, связанные с их покупкой и реализацией, формируются с учетом положений статьи 320 Кодекса. </w:t>
      </w:r>
    </w:p>
    <w:p w:rsidR="00B675EA" w:rsidRPr="00B675EA" w:rsidRDefault="005B748C" w:rsidP="00B675EA">
      <w:pPr>
        <w:pStyle w:val="Default"/>
        <w:jc w:val="both"/>
        <w:rPr>
          <w:color w:val="auto"/>
          <w:sz w:val="28"/>
          <w:szCs w:val="28"/>
        </w:rPr>
      </w:pPr>
      <w:r>
        <w:rPr>
          <w:color w:val="auto"/>
          <w:sz w:val="28"/>
          <w:szCs w:val="28"/>
        </w:rPr>
        <w:lastRenderedPageBreak/>
        <w:t xml:space="preserve">          </w:t>
      </w:r>
      <w:r w:rsidR="00B675EA" w:rsidRPr="00B675EA">
        <w:rPr>
          <w:color w:val="auto"/>
          <w:sz w:val="28"/>
          <w:szCs w:val="28"/>
        </w:rPr>
        <w:t xml:space="preserve">Таким </w:t>
      </w:r>
      <w:proofErr w:type="gramStart"/>
      <w:r w:rsidR="00B675EA" w:rsidRPr="00B675EA">
        <w:rPr>
          <w:color w:val="auto"/>
          <w:sz w:val="28"/>
          <w:szCs w:val="28"/>
        </w:rPr>
        <w:t>образом</w:t>
      </w:r>
      <w:proofErr w:type="gramEnd"/>
      <w:r w:rsidR="00B675EA" w:rsidRPr="00B675EA">
        <w:rPr>
          <w:color w:val="auto"/>
          <w:sz w:val="28"/>
          <w:szCs w:val="28"/>
        </w:rPr>
        <w:t xml:space="preserve"> стоимость остатков товаров, не реализованных организацией в период применения ЕНВД, может быть учтена при реализации таких товаров в период применения общего режима налогообложения. </w:t>
      </w:r>
    </w:p>
    <w:p w:rsidR="00B675EA" w:rsidRPr="00B675EA" w:rsidRDefault="005B748C" w:rsidP="00B675EA">
      <w:pPr>
        <w:pStyle w:val="Default"/>
        <w:jc w:val="both"/>
        <w:rPr>
          <w:color w:val="auto"/>
          <w:sz w:val="28"/>
          <w:szCs w:val="28"/>
        </w:rPr>
      </w:pPr>
      <w:r>
        <w:rPr>
          <w:b/>
          <w:bCs/>
          <w:color w:val="auto"/>
          <w:sz w:val="28"/>
          <w:szCs w:val="28"/>
        </w:rPr>
        <w:t xml:space="preserve">          </w:t>
      </w:r>
      <w:r w:rsidR="00B675EA" w:rsidRPr="00B675EA">
        <w:rPr>
          <w:b/>
          <w:bCs/>
          <w:color w:val="auto"/>
          <w:sz w:val="28"/>
          <w:szCs w:val="28"/>
        </w:rPr>
        <w:t xml:space="preserve">15. По вопросу исчисления НДС при переходе с 01.01.2021 налогоплательщика с уплаты ЕНВД на общий режим налогообложения. </w:t>
      </w:r>
    </w:p>
    <w:p w:rsidR="00B675EA" w:rsidRPr="00B675EA" w:rsidRDefault="005B748C" w:rsidP="00B675EA">
      <w:pPr>
        <w:pStyle w:val="Default"/>
        <w:jc w:val="both"/>
        <w:rPr>
          <w:color w:val="auto"/>
          <w:sz w:val="28"/>
          <w:szCs w:val="28"/>
        </w:rPr>
      </w:pPr>
      <w:r>
        <w:rPr>
          <w:color w:val="auto"/>
          <w:sz w:val="28"/>
          <w:szCs w:val="28"/>
        </w:rPr>
        <w:t xml:space="preserve">         </w:t>
      </w:r>
      <w:r w:rsidR="00B675EA" w:rsidRPr="00B675EA">
        <w:rPr>
          <w:color w:val="auto"/>
          <w:sz w:val="28"/>
          <w:szCs w:val="28"/>
        </w:rPr>
        <w:t xml:space="preserve">При переходе с 01.01.2021 налогоплательщика с уплаты ЕНВД на общий режим налогообложения исчисление НДС производится при реализации товаров (работ, услуг, имущественных прав), отгруженных (выполненных, оказанных) начиная с 01.01.2021 (пункт 1 статьи 146 Кодекса). </w:t>
      </w:r>
    </w:p>
    <w:p w:rsidR="00B675EA" w:rsidRPr="00B675EA" w:rsidRDefault="005B748C" w:rsidP="00B675EA">
      <w:pPr>
        <w:pStyle w:val="Default"/>
        <w:jc w:val="both"/>
        <w:rPr>
          <w:color w:val="auto"/>
          <w:sz w:val="28"/>
          <w:szCs w:val="28"/>
        </w:rPr>
      </w:pPr>
      <w:r>
        <w:rPr>
          <w:color w:val="auto"/>
          <w:sz w:val="28"/>
          <w:szCs w:val="28"/>
        </w:rPr>
        <w:t xml:space="preserve">          </w:t>
      </w:r>
      <w:r w:rsidR="00B675EA" w:rsidRPr="00B675EA">
        <w:rPr>
          <w:color w:val="auto"/>
          <w:sz w:val="28"/>
          <w:szCs w:val="28"/>
        </w:rPr>
        <w:t xml:space="preserve">Если аванс в счет предстоящих поставок товаров (работ, услуг, имущественных прав) получен налогоплательщиком ЕНВД до 31.12.2020 включительно, а отгрузка будет производиться, начиная с 01.01.2021, то НДС с авансов не исчисляется. При отгрузке начиная с 01.01.2021 в счет полученного аванса (оплаты, частичной оплаты в счет предстоящих поставок товаров, работ, услуг, имущественных прав), исчисление НДС производится в общеустановленном порядке. </w:t>
      </w:r>
    </w:p>
    <w:p w:rsidR="00B675EA" w:rsidRPr="00B675EA" w:rsidRDefault="00B675EA" w:rsidP="00B675EA">
      <w:pPr>
        <w:pStyle w:val="Default"/>
        <w:jc w:val="both"/>
        <w:rPr>
          <w:color w:val="auto"/>
          <w:sz w:val="28"/>
          <w:szCs w:val="28"/>
        </w:rPr>
      </w:pPr>
      <w:r w:rsidRPr="00B675EA">
        <w:rPr>
          <w:color w:val="auto"/>
          <w:sz w:val="28"/>
          <w:szCs w:val="28"/>
        </w:rPr>
        <w:t xml:space="preserve">Например, </w:t>
      </w:r>
    </w:p>
    <w:p w:rsidR="005B748C" w:rsidRDefault="00B675EA" w:rsidP="005B748C">
      <w:pPr>
        <w:pStyle w:val="Default"/>
        <w:jc w:val="both"/>
        <w:rPr>
          <w:color w:val="auto"/>
          <w:sz w:val="28"/>
          <w:szCs w:val="28"/>
        </w:rPr>
      </w:pPr>
      <w:r w:rsidRPr="00B675EA">
        <w:rPr>
          <w:color w:val="auto"/>
          <w:sz w:val="28"/>
          <w:szCs w:val="28"/>
        </w:rPr>
        <w:t>Цена товара по договору 100 руб. Аванс получен в нояб</w:t>
      </w:r>
      <w:r w:rsidR="005B748C">
        <w:rPr>
          <w:color w:val="auto"/>
          <w:sz w:val="28"/>
          <w:szCs w:val="28"/>
        </w:rPr>
        <w:t xml:space="preserve">ре 2020 года в размере 80 руб. </w:t>
      </w:r>
    </w:p>
    <w:p w:rsidR="00B675EA" w:rsidRPr="00B675EA" w:rsidRDefault="00B675EA" w:rsidP="005B748C">
      <w:pPr>
        <w:pStyle w:val="Default"/>
        <w:jc w:val="both"/>
        <w:rPr>
          <w:color w:val="auto"/>
          <w:sz w:val="28"/>
          <w:szCs w:val="28"/>
        </w:rPr>
      </w:pPr>
      <w:r w:rsidRPr="00B675EA">
        <w:rPr>
          <w:color w:val="auto"/>
          <w:sz w:val="28"/>
          <w:szCs w:val="28"/>
        </w:rPr>
        <w:t xml:space="preserve">Отгрузка будет произведена в феврале 2021 года. </w:t>
      </w:r>
    </w:p>
    <w:p w:rsidR="00B675EA" w:rsidRPr="00B675EA" w:rsidRDefault="00B675EA" w:rsidP="00B675EA">
      <w:pPr>
        <w:pStyle w:val="Default"/>
        <w:jc w:val="both"/>
        <w:rPr>
          <w:color w:val="auto"/>
          <w:sz w:val="28"/>
          <w:szCs w:val="28"/>
        </w:rPr>
      </w:pPr>
      <w:r w:rsidRPr="00B675EA">
        <w:rPr>
          <w:color w:val="auto"/>
          <w:sz w:val="28"/>
          <w:szCs w:val="28"/>
        </w:rPr>
        <w:t xml:space="preserve">Исчисление НДС производится только при отгрузке в следующем порядке: </w:t>
      </w:r>
    </w:p>
    <w:p w:rsidR="00B675EA" w:rsidRPr="00B675EA" w:rsidRDefault="00B675EA" w:rsidP="00B675EA">
      <w:pPr>
        <w:pStyle w:val="Default"/>
        <w:jc w:val="both"/>
        <w:rPr>
          <w:color w:val="auto"/>
          <w:sz w:val="28"/>
          <w:szCs w:val="28"/>
        </w:rPr>
      </w:pPr>
      <w:r w:rsidRPr="00B675EA">
        <w:rPr>
          <w:color w:val="auto"/>
          <w:sz w:val="28"/>
          <w:szCs w:val="28"/>
        </w:rPr>
        <w:t xml:space="preserve">100 *20/120 =16.67 руб. </w:t>
      </w:r>
    </w:p>
    <w:p w:rsidR="00B675EA" w:rsidRPr="00B675EA" w:rsidRDefault="00B675EA" w:rsidP="00B675EA">
      <w:pPr>
        <w:pStyle w:val="Default"/>
        <w:jc w:val="both"/>
        <w:rPr>
          <w:color w:val="auto"/>
          <w:sz w:val="28"/>
          <w:szCs w:val="28"/>
        </w:rPr>
      </w:pPr>
      <w:r w:rsidRPr="00B675EA">
        <w:rPr>
          <w:color w:val="auto"/>
          <w:sz w:val="28"/>
          <w:szCs w:val="28"/>
        </w:rPr>
        <w:t xml:space="preserve">В графе 8 (сумма налога, предъявляемая покупателю) счета фактуры указывается сумма 16.67 руб., а в графе 9 (Стоимость товаров (работ, услуг), имущественных прав с налогом - всего) – 100 руб. </w:t>
      </w:r>
    </w:p>
    <w:p w:rsidR="00B675EA" w:rsidRPr="00B675EA" w:rsidRDefault="00B675EA" w:rsidP="00B675EA">
      <w:pPr>
        <w:pStyle w:val="Default"/>
        <w:jc w:val="both"/>
        <w:rPr>
          <w:color w:val="auto"/>
          <w:sz w:val="28"/>
          <w:szCs w:val="28"/>
        </w:rPr>
      </w:pPr>
      <w:r w:rsidRPr="00B675EA">
        <w:rPr>
          <w:color w:val="auto"/>
          <w:sz w:val="28"/>
          <w:szCs w:val="28"/>
        </w:rPr>
        <w:t xml:space="preserve">При заключении договоров по 31.12.2020 включительно на реализацию товаров (работ, услуг, имущественных прав) </w:t>
      </w:r>
      <w:proofErr w:type="gramStart"/>
      <w:r w:rsidRPr="00B675EA">
        <w:rPr>
          <w:color w:val="auto"/>
          <w:sz w:val="28"/>
          <w:szCs w:val="28"/>
        </w:rPr>
        <w:t>начиная с 01.01.2021 рекомендуется в указанных</w:t>
      </w:r>
      <w:proofErr w:type="gramEnd"/>
      <w:r w:rsidRPr="00B675EA">
        <w:rPr>
          <w:color w:val="auto"/>
          <w:sz w:val="28"/>
          <w:szCs w:val="28"/>
        </w:rPr>
        <w:t xml:space="preserve"> договорах отражать цену указанных товаров (работ, услуг, имущественных прав) с учетом НДС. </w:t>
      </w:r>
    </w:p>
    <w:p w:rsidR="00B675EA" w:rsidRPr="00B675EA" w:rsidRDefault="005B748C" w:rsidP="00B675EA">
      <w:pPr>
        <w:pStyle w:val="Default"/>
        <w:jc w:val="both"/>
        <w:rPr>
          <w:color w:val="auto"/>
          <w:sz w:val="28"/>
          <w:szCs w:val="28"/>
        </w:rPr>
      </w:pPr>
      <w:r>
        <w:rPr>
          <w:color w:val="auto"/>
          <w:sz w:val="28"/>
          <w:szCs w:val="28"/>
        </w:rPr>
        <w:t xml:space="preserve">          </w:t>
      </w:r>
      <w:r w:rsidR="00B675EA" w:rsidRPr="00B675EA">
        <w:rPr>
          <w:color w:val="auto"/>
          <w:sz w:val="28"/>
          <w:szCs w:val="28"/>
        </w:rPr>
        <w:t xml:space="preserve">В том случае, если отгрузка товаров (работ, услуг, имущественных прав) произведена по 31.12.2020 включительно, то исчисление НДС налогоплательщиком ЕНВД не производится, независимо от даты получения оплаты от покупателей этих товаров (работ, услуг, имущественных прав). </w:t>
      </w:r>
    </w:p>
    <w:p w:rsidR="00B675EA" w:rsidRPr="00B675EA" w:rsidRDefault="005B748C" w:rsidP="00B675EA">
      <w:pPr>
        <w:pStyle w:val="Default"/>
        <w:jc w:val="both"/>
        <w:rPr>
          <w:color w:val="auto"/>
          <w:sz w:val="28"/>
          <w:szCs w:val="28"/>
        </w:rPr>
      </w:pPr>
      <w:r>
        <w:rPr>
          <w:b/>
          <w:bCs/>
          <w:color w:val="auto"/>
          <w:sz w:val="28"/>
          <w:szCs w:val="28"/>
        </w:rPr>
        <w:t xml:space="preserve">          </w:t>
      </w:r>
      <w:r w:rsidR="00B675EA" w:rsidRPr="00B675EA">
        <w:rPr>
          <w:b/>
          <w:bCs/>
          <w:color w:val="auto"/>
          <w:sz w:val="28"/>
          <w:szCs w:val="28"/>
        </w:rPr>
        <w:t xml:space="preserve">16. По вопросу получения вычета по НДС при переходе налогоплательщика с уплаты ЕНВД на общий режим налогообложения. </w:t>
      </w:r>
    </w:p>
    <w:p w:rsidR="00B675EA" w:rsidRPr="00B675EA" w:rsidRDefault="005B748C" w:rsidP="00B675EA">
      <w:pPr>
        <w:pStyle w:val="Default"/>
        <w:jc w:val="both"/>
        <w:rPr>
          <w:color w:val="auto"/>
          <w:sz w:val="28"/>
          <w:szCs w:val="28"/>
        </w:rPr>
      </w:pPr>
      <w:r>
        <w:rPr>
          <w:color w:val="auto"/>
          <w:sz w:val="28"/>
          <w:szCs w:val="28"/>
        </w:rPr>
        <w:t xml:space="preserve">          </w:t>
      </w:r>
      <w:r w:rsidR="00B675EA" w:rsidRPr="00B675EA">
        <w:rPr>
          <w:color w:val="auto"/>
          <w:sz w:val="28"/>
          <w:szCs w:val="28"/>
        </w:rPr>
        <w:t xml:space="preserve">При переходе налогоплательщика с уплаты ЕНВД на общий режим налогообложения суммы НДС по приобретенным товарам (работам, услугам, имущественным правам), которые не были использованы в деятельности, подлежащей налогообложению ЕНВД, подлежат вычету в порядке, предусмотренном главой 21 Кодекса (пункт 9 статьи 346.26 Кодекса). </w:t>
      </w:r>
    </w:p>
    <w:p w:rsidR="00B675EA" w:rsidRPr="00B675EA" w:rsidRDefault="005B748C" w:rsidP="00B675EA">
      <w:pPr>
        <w:pStyle w:val="Default"/>
        <w:jc w:val="both"/>
        <w:rPr>
          <w:color w:val="auto"/>
          <w:sz w:val="28"/>
          <w:szCs w:val="28"/>
        </w:rPr>
      </w:pPr>
      <w:r>
        <w:rPr>
          <w:color w:val="auto"/>
          <w:sz w:val="28"/>
          <w:szCs w:val="28"/>
        </w:rPr>
        <w:t xml:space="preserve">          </w:t>
      </w:r>
      <w:r w:rsidR="00B675EA" w:rsidRPr="00B675EA">
        <w:rPr>
          <w:color w:val="auto"/>
          <w:sz w:val="28"/>
          <w:szCs w:val="28"/>
        </w:rPr>
        <w:t xml:space="preserve">Аналогичная норма предусмотрена проектом Федерального закона </w:t>
      </w:r>
      <w:r>
        <w:rPr>
          <w:color w:val="auto"/>
          <w:sz w:val="28"/>
          <w:szCs w:val="28"/>
        </w:rPr>
        <w:t xml:space="preserve">    </w:t>
      </w:r>
      <w:r w:rsidR="00B675EA" w:rsidRPr="00B675EA">
        <w:rPr>
          <w:color w:val="auto"/>
          <w:sz w:val="28"/>
          <w:szCs w:val="28"/>
        </w:rPr>
        <w:t xml:space="preserve">№ 973160-7 «О внесении изменений в главы 262 и 265 части второй Налогового кодекса Российской Федерации и статью 2 Федерального закона </w:t>
      </w:r>
      <w:r w:rsidR="00B675EA" w:rsidRPr="00B675EA">
        <w:rPr>
          <w:color w:val="auto"/>
          <w:sz w:val="28"/>
          <w:szCs w:val="28"/>
        </w:rPr>
        <w:lastRenderedPageBreak/>
        <w:t xml:space="preserve">«О применении контрольно-кассовой техники при осуществлении расчетов в Российской Федерации», принятым Государственной Думой Федерального Собрания Российской Федерации в 3 чтении. </w:t>
      </w:r>
    </w:p>
    <w:p w:rsidR="005B748C" w:rsidRDefault="005B748C" w:rsidP="00B675EA">
      <w:pPr>
        <w:pStyle w:val="Default"/>
        <w:jc w:val="both"/>
        <w:rPr>
          <w:color w:val="auto"/>
          <w:sz w:val="28"/>
          <w:szCs w:val="28"/>
        </w:rPr>
      </w:pPr>
      <w:r>
        <w:rPr>
          <w:color w:val="auto"/>
          <w:sz w:val="28"/>
          <w:szCs w:val="28"/>
        </w:rPr>
        <w:t xml:space="preserve">        </w:t>
      </w:r>
      <w:r w:rsidR="00B675EA" w:rsidRPr="00B675EA">
        <w:rPr>
          <w:color w:val="auto"/>
          <w:sz w:val="28"/>
          <w:szCs w:val="28"/>
        </w:rPr>
        <w:t xml:space="preserve">Таким образом, </w:t>
      </w:r>
      <w:proofErr w:type="gramStart"/>
      <w:r w:rsidR="00B675EA" w:rsidRPr="00B675EA">
        <w:rPr>
          <w:color w:val="auto"/>
          <w:sz w:val="28"/>
          <w:szCs w:val="28"/>
        </w:rPr>
        <w:t>с даты вступления</w:t>
      </w:r>
      <w:proofErr w:type="gramEnd"/>
      <w:r w:rsidR="00B675EA" w:rsidRPr="00B675EA">
        <w:rPr>
          <w:color w:val="auto"/>
          <w:sz w:val="28"/>
          <w:szCs w:val="28"/>
        </w:rPr>
        <w:t xml:space="preserve"> в силу указанного законопроекта применение вычетов по НДС производится в следующем порядке. </w:t>
      </w:r>
    </w:p>
    <w:p w:rsidR="00B675EA" w:rsidRPr="00B675EA" w:rsidRDefault="005B748C" w:rsidP="00B675EA">
      <w:pPr>
        <w:pStyle w:val="Default"/>
        <w:jc w:val="both"/>
        <w:rPr>
          <w:color w:val="auto"/>
          <w:sz w:val="28"/>
          <w:szCs w:val="28"/>
        </w:rPr>
      </w:pPr>
      <w:r>
        <w:rPr>
          <w:color w:val="auto"/>
          <w:sz w:val="28"/>
          <w:szCs w:val="28"/>
        </w:rPr>
        <w:t xml:space="preserve">        </w:t>
      </w:r>
      <w:r w:rsidR="00B675EA" w:rsidRPr="00B675EA">
        <w:rPr>
          <w:color w:val="auto"/>
          <w:sz w:val="28"/>
          <w:szCs w:val="28"/>
        </w:rPr>
        <w:t>В случае</w:t>
      </w:r>
      <w:proofErr w:type="gramStart"/>
      <w:r w:rsidR="00B675EA" w:rsidRPr="00B675EA">
        <w:rPr>
          <w:color w:val="auto"/>
          <w:sz w:val="28"/>
          <w:szCs w:val="28"/>
        </w:rPr>
        <w:t>,</w:t>
      </w:r>
      <w:proofErr w:type="gramEnd"/>
      <w:r w:rsidR="00B675EA" w:rsidRPr="00B675EA">
        <w:rPr>
          <w:color w:val="auto"/>
          <w:sz w:val="28"/>
          <w:szCs w:val="28"/>
        </w:rPr>
        <w:t xml:space="preserve"> если у налогоплательщика ЕНВД на дату перехода на общий режим налогообложения имеются остатки нереализованных товаров, то суммы НДС по таким товарам, не использованным в деятельности, подлежащей налогообложению ЕНВД, принимаются к вычету в порядке, предусмотренном статьей 172 Кодекса, в случае использования этих товаров для операций, подлежащих налогообложению НДС. При этом право на указанные вычеты возникает у налогоплательщика в налоговом периоде, в котором этот налогоплательщик перешел с ЕНВД на общий режим налогообложения, то </w:t>
      </w:r>
      <w:proofErr w:type="gramStart"/>
      <w:r w:rsidR="00B675EA" w:rsidRPr="00B675EA">
        <w:rPr>
          <w:color w:val="auto"/>
          <w:sz w:val="28"/>
          <w:szCs w:val="28"/>
        </w:rPr>
        <w:t>есть</w:t>
      </w:r>
      <w:proofErr w:type="gramEnd"/>
      <w:r w:rsidR="00B675EA" w:rsidRPr="00B675EA">
        <w:rPr>
          <w:color w:val="auto"/>
          <w:sz w:val="28"/>
          <w:szCs w:val="28"/>
        </w:rPr>
        <w:t xml:space="preserve"> начиная с первого квартала 2021 года. </w:t>
      </w:r>
    </w:p>
    <w:p w:rsidR="00A959AB" w:rsidRDefault="00B675EA" w:rsidP="00A959AB">
      <w:pPr>
        <w:pStyle w:val="Default"/>
        <w:jc w:val="both"/>
        <w:rPr>
          <w:color w:val="auto"/>
          <w:sz w:val="28"/>
          <w:szCs w:val="28"/>
        </w:rPr>
      </w:pPr>
      <w:r w:rsidRPr="00B675EA">
        <w:rPr>
          <w:color w:val="auto"/>
          <w:sz w:val="28"/>
          <w:szCs w:val="28"/>
        </w:rPr>
        <w:t xml:space="preserve">Если в периоде применения ЕНВД налогоплательщиком были приобретены и введены в эксплуатацию основные средства, стоимость которых сформирована на основании пункта 2 статьи 170 Кодекса с учетом сумм НДС, то применение вычетов сумм НДС, относящихся к остаточной стоимости основных средств, после перехода на </w:t>
      </w:r>
      <w:proofErr w:type="gramStart"/>
      <w:r w:rsidRPr="00B675EA">
        <w:rPr>
          <w:color w:val="auto"/>
          <w:sz w:val="28"/>
          <w:szCs w:val="28"/>
        </w:rPr>
        <w:t>ОСН</w:t>
      </w:r>
      <w:proofErr w:type="gramEnd"/>
      <w:r w:rsidRPr="00B675EA">
        <w:rPr>
          <w:color w:val="auto"/>
          <w:sz w:val="28"/>
          <w:szCs w:val="28"/>
        </w:rPr>
        <w:t xml:space="preserve"> статьями 171 и 172 Кодекса не предусмотрено. В этой связи НДС, относящийся к остаточной стоимости основных средств, приобретенных и введенных в эксплуатацию в период применения ЕНВД, к вычету при исчислении НДС, подлежащего упл</w:t>
      </w:r>
      <w:r w:rsidR="00A959AB">
        <w:rPr>
          <w:color w:val="auto"/>
          <w:sz w:val="28"/>
          <w:szCs w:val="28"/>
        </w:rPr>
        <w:t xml:space="preserve">ате в бюджет, не принимается. </w:t>
      </w:r>
    </w:p>
    <w:p w:rsidR="00B675EA" w:rsidRPr="00B675EA" w:rsidRDefault="00A959AB" w:rsidP="00A959AB">
      <w:pPr>
        <w:pStyle w:val="Default"/>
        <w:jc w:val="both"/>
        <w:rPr>
          <w:color w:val="auto"/>
          <w:sz w:val="28"/>
          <w:szCs w:val="28"/>
        </w:rPr>
      </w:pPr>
      <w:r>
        <w:rPr>
          <w:color w:val="auto"/>
          <w:sz w:val="28"/>
          <w:szCs w:val="28"/>
        </w:rPr>
        <w:t xml:space="preserve">           </w:t>
      </w:r>
      <w:proofErr w:type="gramStart"/>
      <w:r w:rsidR="00B675EA" w:rsidRPr="00B675EA">
        <w:rPr>
          <w:color w:val="auto"/>
          <w:sz w:val="28"/>
          <w:szCs w:val="28"/>
        </w:rPr>
        <w:t>В то же время, если основное средство приобретено в период применения ЕНВД, а ввод в эксплуатацию основного средства осуществлен после перехода с уплаты ЕНВД на общий режим налогообложения, то суммы НДС, предъявленные при приобретении основных средств (или при строительстве объекта недвижимости), принимаются к вычету в порядке, предусмотренном статьей 172 Кодекса, при условии, что приобретенный (или построенный) объект основных средств (объект</w:t>
      </w:r>
      <w:proofErr w:type="gramEnd"/>
      <w:r w:rsidR="00B675EA" w:rsidRPr="00B675EA">
        <w:rPr>
          <w:color w:val="auto"/>
          <w:sz w:val="28"/>
          <w:szCs w:val="28"/>
        </w:rPr>
        <w:t xml:space="preserve"> недвижимости) предназначен для осуществления операций, подлежащих налогообложению НДС. При этом право на указанные вычеты возникает в налоговом периоде, в котором плательщик перешел с ЕНВД на общий режим налогообложения, то </w:t>
      </w:r>
      <w:proofErr w:type="gramStart"/>
      <w:r w:rsidR="00B675EA" w:rsidRPr="00B675EA">
        <w:rPr>
          <w:color w:val="auto"/>
          <w:sz w:val="28"/>
          <w:szCs w:val="28"/>
        </w:rPr>
        <w:t>есть</w:t>
      </w:r>
      <w:proofErr w:type="gramEnd"/>
      <w:r w:rsidR="00B675EA" w:rsidRPr="00B675EA">
        <w:rPr>
          <w:color w:val="auto"/>
          <w:sz w:val="28"/>
          <w:szCs w:val="28"/>
        </w:rPr>
        <w:t xml:space="preserve"> начиная с первого квартала 2021 года. </w:t>
      </w:r>
    </w:p>
    <w:p w:rsidR="00B675EA" w:rsidRPr="00B675EA" w:rsidRDefault="00A959AB" w:rsidP="00B675EA">
      <w:pPr>
        <w:pStyle w:val="Default"/>
        <w:jc w:val="both"/>
        <w:rPr>
          <w:color w:val="auto"/>
          <w:sz w:val="28"/>
          <w:szCs w:val="28"/>
        </w:rPr>
      </w:pPr>
      <w:r>
        <w:rPr>
          <w:b/>
          <w:bCs/>
          <w:color w:val="auto"/>
          <w:sz w:val="28"/>
          <w:szCs w:val="28"/>
        </w:rPr>
        <w:t xml:space="preserve">            </w:t>
      </w:r>
      <w:r w:rsidR="00B675EA" w:rsidRPr="00B675EA">
        <w:rPr>
          <w:b/>
          <w:bCs/>
          <w:color w:val="auto"/>
          <w:sz w:val="28"/>
          <w:szCs w:val="28"/>
        </w:rPr>
        <w:t xml:space="preserve">17. Организация использует общий режим налогообложения и ЕНВД. В связи с отменой ЕНВД с 2021 года планируем полностью перейти на УСН с объектом налогообложения доходы, уменьшенные на величину расходов. Как быть с остатками товаров, по которым НДС уже взят к вычету, а реализация пройдет в следующем году? </w:t>
      </w:r>
    </w:p>
    <w:p w:rsidR="00B675EA" w:rsidRPr="00B675EA" w:rsidRDefault="00A959AB" w:rsidP="00B675EA">
      <w:pPr>
        <w:pStyle w:val="Default"/>
        <w:jc w:val="both"/>
        <w:rPr>
          <w:color w:val="auto"/>
          <w:sz w:val="28"/>
          <w:szCs w:val="28"/>
        </w:rPr>
      </w:pPr>
      <w:r>
        <w:rPr>
          <w:color w:val="auto"/>
          <w:sz w:val="28"/>
          <w:szCs w:val="28"/>
        </w:rPr>
        <w:t xml:space="preserve">            </w:t>
      </w:r>
      <w:r w:rsidR="00B675EA" w:rsidRPr="00B675EA">
        <w:rPr>
          <w:color w:val="auto"/>
          <w:sz w:val="28"/>
          <w:szCs w:val="28"/>
        </w:rPr>
        <w:t xml:space="preserve">Согласно пункту 2 статьи 346.11 Кодекса налогоплательщики, применяющие УСН, не признаются налогоплательщиками НДС. </w:t>
      </w:r>
    </w:p>
    <w:p w:rsidR="00B675EA" w:rsidRPr="00B675EA" w:rsidRDefault="00A959AB" w:rsidP="00B675EA">
      <w:pPr>
        <w:pStyle w:val="Default"/>
        <w:jc w:val="both"/>
        <w:rPr>
          <w:color w:val="auto"/>
          <w:sz w:val="28"/>
          <w:szCs w:val="28"/>
        </w:rPr>
      </w:pPr>
      <w:r>
        <w:rPr>
          <w:color w:val="auto"/>
          <w:sz w:val="28"/>
          <w:szCs w:val="28"/>
        </w:rPr>
        <w:t xml:space="preserve">            </w:t>
      </w:r>
      <w:proofErr w:type="gramStart"/>
      <w:r w:rsidR="00B675EA" w:rsidRPr="00B675EA">
        <w:rPr>
          <w:color w:val="auto"/>
          <w:sz w:val="28"/>
          <w:szCs w:val="28"/>
        </w:rPr>
        <w:t xml:space="preserve">В соответствии с абзацем пятым подпункта 2 пункта 3 статьи 170 Кодекса при переходе налогоплательщика на специальные налоговые режимы в соответствии с главами 26.2, 26.3 и 26.5 Кодекса суммы НДС, принятые к вычету налогоплательщиком по товарам (работам, услугам), в </w:t>
      </w:r>
      <w:r w:rsidR="00B675EA" w:rsidRPr="00B675EA">
        <w:rPr>
          <w:color w:val="auto"/>
          <w:sz w:val="28"/>
          <w:szCs w:val="28"/>
        </w:rPr>
        <w:lastRenderedPageBreak/>
        <w:t>том числе основным средствам и нематериальным активам, и имущественным правам в порядке, предусмотренном главой 21 Кодекса, подлежат восстановлению в налоговом периоде</w:t>
      </w:r>
      <w:proofErr w:type="gramEnd"/>
      <w:r w:rsidR="00B675EA" w:rsidRPr="00B675EA">
        <w:rPr>
          <w:color w:val="auto"/>
          <w:sz w:val="28"/>
          <w:szCs w:val="28"/>
        </w:rPr>
        <w:t xml:space="preserve">, </w:t>
      </w:r>
      <w:proofErr w:type="gramStart"/>
      <w:r w:rsidR="00B675EA" w:rsidRPr="00B675EA">
        <w:rPr>
          <w:color w:val="auto"/>
          <w:sz w:val="28"/>
          <w:szCs w:val="28"/>
        </w:rPr>
        <w:t>предшествующем</w:t>
      </w:r>
      <w:proofErr w:type="gramEnd"/>
      <w:r w:rsidR="00B675EA" w:rsidRPr="00B675EA">
        <w:rPr>
          <w:color w:val="auto"/>
          <w:sz w:val="28"/>
          <w:szCs w:val="28"/>
        </w:rPr>
        <w:t xml:space="preserve"> переходу на указанные режимы. </w:t>
      </w:r>
    </w:p>
    <w:p w:rsidR="00B675EA" w:rsidRPr="00B675EA" w:rsidRDefault="00A959AB" w:rsidP="00B675EA">
      <w:pPr>
        <w:pStyle w:val="Default"/>
        <w:jc w:val="both"/>
        <w:rPr>
          <w:color w:val="auto"/>
          <w:sz w:val="28"/>
          <w:szCs w:val="28"/>
        </w:rPr>
      </w:pPr>
      <w:r>
        <w:rPr>
          <w:color w:val="auto"/>
          <w:sz w:val="28"/>
          <w:szCs w:val="28"/>
        </w:rPr>
        <w:t xml:space="preserve">         </w:t>
      </w:r>
      <w:r w:rsidR="00B675EA" w:rsidRPr="00B675EA">
        <w:rPr>
          <w:color w:val="auto"/>
          <w:sz w:val="28"/>
          <w:szCs w:val="28"/>
        </w:rPr>
        <w:t xml:space="preserve">Таким образом, при переходе налогоплательщика на УСН суммы НДС, принятые к вычету налогоплательщиком по товарам (работам, услугам), подлежат восстановлению в налоговом периоде, предшествующем переходу на УСН. </w:t>
      </w:r>
    </w:p>
    <w:p w:rsidR="00B620F1" w:rsidRPr="00B675EA" w:rsidRDefault="00A959AB" w:rsidP="00B675EA">
      <w:pPr>
        <w:jc w:val="both"/>
        <w:rPr>
          <w:rFonts w:cs="Times New Roman"/>
          <w:szCs w:val="28"/>
        </w:rPr>
      </w:pPr>
      <w:r>
        <w:rPr>
          <w:rFonts w:cs="Times New Roman"/>
          <w:szCs w:val="28"/>
        </w:rPr>
        <w:t xml:space="preserve">         </w:t>
      </w:r>
      <w:r w:rsidR="00B675EA" w:rsidRPr="00B675EA">
        <w:rPr>
          <w:rFonts w:cs="Times New Roman"/>
          <w:szCs w:val="28"/>
        </w:rPr>
        <w:t>При этом</w:t>
      </w:r>
      <w:proofErr w:type="gramStart"/>
      <w:r w:rsidR="00B675EA" w:rsidRPr="00B675EA">
        <w:rPr>
          <w:rFonts w:cs="Times New Roman"/>
          <w:szCs w:val="28"/>
        </w:rPr>
        <w:t>,</w:t>
      </w:r>
      <w:proofErr w:type="gramEnd"/>
      <w:r w:rsidR="00B675EA" w:rsidRPr="00B675EA">
        <w:rPr>
          <w:rFonts w:cs="Times New Roman"/>
          <w:szCs w:val="28"/>
        </w:rPr>
        <w:t xml:space="preserve"> в целях восстановления сумм НДС в порядке, установленном абзацем пятым подпункта 2 пункта 3 статьи 170 Кодекса, в книге продаж регистрируются счета-фактуры, на основании которых суммы налога приняты к вычету, если в налоговом периоде, предшествующем переходу налогоплательщика на УСН, не истек срок их хранения. В случае отсутствия данных счетов-фактур в связи с истечением установленного срока их хранения в книге </w:t>
      </w:r>
      <w:proofErr w:type="gramStart"/>
      <w:r w:rsidR="00B675EA" w:rsidRPr="00B675EA">
        <w:rPr>
          <w:rFonts w:cs="Times New Roman"/>
          <w:szCs w:val="28"/>
        </w:rPr>
        <w:t>продаж</w:t>
      </w:r>
      <w:proofErr w:type="gramEnd"/>
      <w:r w:rsidR="00B675EA" w:rsidRPr="00B675EA">
        <w:rPr>
          <w:rFonts w:cs="Times New Roman"/>
          <w:szCs w:val="28"/>
        </w:rPr>
        <w:t xml:space="preserve"> возможно зарегистрировать справку бухгалтера, в которой отражена сумма НДС, подлежащая восстановлению.</w:t>
      </w:r>
      <w:r>
        <w:rPr>
          <w:rFonts w:cs="Times New Roman"/>
          <w:szCs w:val="28"/>
        </w:rPr>
        <w:t xml:space="preserve"> </w:t>
      </w:r>
    </w:p>
    <w:sectPr w:rsidR="00B620F1" w:rsidRPr="00B675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EC9"/>
    <w:rsid w:val="002E7119"/>
    <w:rsid w:val="005B748C"/>
    <w:rsid w:val="005C7AE7"/>
    <w:rsid w:val="007B6103"/>
    <w:rsid w:val="00A34F6E"/>
    <w:rsid w:val="00A959AB"/>
    <w:rsid w:val="00B620F1"/>
    <w:rsid w:val="00B675EA"/>
    <w:rsid w:val="00D65964"/>
    <w:rsid w:val="00EB7EC9"/>
    <w:rsid w:val="00FC6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75EA"/>
    <w:pPr>
      <w:autoSpaceDE w:val="0"/>
      <w:autoSpaceDN w:val="0"/>
      <w:adjustRightInd w:val="0"/>
    </w:pPr>
    <w:rPr>
      <w:rFonts w:cs="Times New Roman"/>
      <w:color w:val="000000"/>
      <w:sz w:val="24"/>
      <w:szCs w:val="24"/>
    </w:rPr>
  </w:style>
  <w:style w:type="character" w:styleId="a3">
    <w:name w:val="Hyperlink"/>
    <w:basedOn w:val="a0"/>
    <w:uiPriority w:val="99"/>
    <w:unhideWhenUsed/>
    <w:rsid w:val="00FC61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75EA"/>
    <w:pPr>
      <w:autoSpaceDE w:val="0"/>
      <w:autoSpaceDN w:val="0"/>
      <w:adjustRightInd w:val="0"/>
    </w:pPr>
    <w:rPr>
      <w:rFonts w:cs="Times New Roman"/>
      <w:color w:val="000000"/>
      <w:sz w:val="24"/>
      <w:szCs w:val="24"/>
    </w:rPr>
  </w:style>
  <w:style w:type="character" w:styleId="a3">
    <w:name w:val="Hyperlink"/>
    <w:basedOn w:val="a0"/>
    <w:uiPriority w:val="99"/>
    <w:unhideWhenUsed/>
    <w:rsid w:val="00FC61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eminar170322.gr8.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3515</Words>
  <Characters>20037</Characters>
  <Application>Microsoft Office Word</Application>
  <DocSecurity>0</DocSecurity>
  <Lines>166</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2022-03-04T14:00:00Z</dcterms:created>
  <dcterms:modified xsi:type="dcterms:W3CDTF">2022-03-04T14:00:00Z</dcterms:modified>
</cp:coreProperties>
</file>