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746" w:rsidRPr="008C4746" w:rsidRDefault="00BF7D0F" w:rsidP="008C47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C4746" w:rsidRPr="008C4746">
        <w:rPr>
          <w:rFonts w:ascii="Times New Roman" w:hAnsi="Times New Roman" w:cs="Times New Roman"/>
          <w:b/>
        </w:rPr>
        <w:t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а также по установлению порядка определения предельных индексов изменения размера такой платы на территории Туапсинского городского поселения Туапсинского</w:t>
      </w:r>
      <w:proofErr w:type="gramEnd"/>
      <w:r w:rsidR="008C4746" w:rsidRPr="008C4746">
        <w:rPr>
          <w:rFonts w:ascii="Times New Roman" w:hAnsi="Times New Roman" w:cs="Times New Roman"/>
          <w:b/>
        </w:rPr>
        <w:t xml:space="preserve"> района</w:t>
      </w:r>
    </w:p>
    <w:p w:rsidR="008C4746" w:rsidRPr="008C4746" w:rsidRDefault="008C4746" w:rsidP="008C47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4746">
        <w:rPr>
          <w:rFonts w:ascii="Times New Roman" w:hAnsi="Times New Roman" w:cs="Times New Roman"/>
          <w:sz w:val="24"/>
          <w:szCs w:val="24"/>
        </w:rPr>
        <w:t xml:space="preserve">           « 20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B93F0B">
        <w:rPr>
          <w:rFonts w:ascii="Times New Roman" w:hAnsi="Times New Roman" w:cs="Times New Roman"/>
          <w:sz w:val="24"/>
          <w:szCs w:val="24"/>
        </w:rPr>
        <w:t>сентября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8C474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B93F0B">
        <w:rPr>
          <w:rFonts w:ascii="Times New Roman" w:hAnsi="Times New Roman" w:cs="Times New Roman"/>
          <w:sz w:val="24"/>
          <w:szCs w:val="24"/>
        </w:rPr>
        <w:t>сентября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65B4-676A-42F5-9A66-9887DF8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113</cp:revision>
  <cp:lastPrinted>2022-08-10T11:35:00Z</cp:lastPrinted>
  <dcterms:created xsi:type="dcterms:W3CDTF">2018-07-03T12:29:00Z</dcterms:created>
  <dcterms:modified xsi:type="dcterms:W3CDTF">2022-10-10T11:40:00Z</dcterms:modified>
</cp:coreProperties>
</file>