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34" w:rsidRPr="00B54C15" w:rsidRDefault="00043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sz w:val="18"/>
          <w:szCs w:val="18"/>
        </w:rPr>
        <w:object w:dxaOrig="748" w:dyaOrig="931">
          <v:rect id="_x0000_i1025" style="width:37.55pt;height:46.35pt" o:ole="" o:preferrelative="t" stroked="f">
            <v:imagedata r:id="rId6" o:title=""/>
          </v:rect>
          <o:OLEObject Type="Embed" ProgID="StaticMetafile" ShapeID="_x0000_i1025" DrawAspect="Content" ObjectID="_1625034313" r:id="rId7"/>
        </w:object>
      </w:r>
    </w:p>
    <w:p w:rsidR="00043534" w:rsidRPr="00B54C15" w:rsidRDefault="00043534" w:rsidP="00B5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3534" w:rsidRPr="00B54C15" w:rsidRDefault="00BD33FB" w:rsidP="00B5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b/>
          <w:sz w:val="18"/>
          <w:szCs w:val="18"/>
        </w:rPr>
        <w:t>ПОСТАНОВЛЕНИЕ</w:t>
      </w:r>
    </w:p>
    <w:p w:rsidR="00043534" w:rsidRPr="00B54C15" w:rsidRDefault="00043534" w:rsidP="00B5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3534" w:rsidRPr="00B54C15" w:rsidRDefault="00BD33FB" w:rsidP="00B5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b/>
          <w:sz w:val="18"/>
          <w:szCs w:val="18"/>
        </w:rPr>
        <w:t>АДМИНИСТРАЦИЯ ТУАПСИНСКОГО ГОРОДСКОГО ПОСЕЛЕНИЯ</w:t>
      </w:r>
    </w:p>
    <w:p w:rsidR="00043534" w:rsidRPr="00B54C15" w:rsidRDefault="00043534" w:rsidP="00B5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3534" w:rsidRPr="00B54C15" w:rsidRDefault="00BD33FB" w:rsidP="00B5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b/>
          <w:sz w:val="18"/>
          <w:szCs w:val="18"/>
        </w:rPr>
        <w:t>ТУАПСИНСКОГО РАЙОНА</w:t>
      </w:r>
    </w:p>
    <w:p w:rsidR="00043534" w:rsidRPr="00B54C15" w:rsidRDefault="00043534" w:rsidP="00B5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3534" w:rsidRPr="00B54C15" w:rsidRDefault="00043534" w:rsidP="00B5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3534" w:rsidRPr="00B54C15" w:rsidRDefault="00BD33FB" w:rsidP="00B5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sz w:val="18"/>
          <w:szCs w:val="18"/>
        </w:rPr>
        <w:t>от _</w:t>
      </w:r>
      <w:r w:rsidR="0061198B" w:rsidRPr="00B54C15">
        <w:rPr>
          <w:rFonts w:ascii="Times New Roman" w:eastAsia="Times New Roman" w:hAnsi="Times New Roman" w:cs="Times New Roman"/>
          <w:sz w:val="18"/>
          <w:szCs w:val="18"/>
        </w:rPr>
        <w:t>12.07.2019</w:t>
      </w:r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__                                                                 </w:t>
      </w:r>
      <w:r w:rsidRPr="00B54C15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_</w:t>
      </w:r>
      <w:r w:rsidR="0061198B" w:rsidRPr="00B54C15">
        <w:rPr>
          <w:rFonts w:ascii="Times New Roman" w:eastAsia="Times New Roman" w:hAnsi="Times New Roman" w:cs="Times New Roman"/>
          <w:sz w:val="18"/>
          <w:szCs w:val="18"/>
        </w:rPr>
        <w:t>838</w:t>
      </w:r>
      <w:r w:rsidRPr="00B54C15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043534" w:rsidRPr="00B54C15" w:rsidRDefault="00BD33FB" w:rsidP="00B5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sz w:val="18"/>
          <w:szCs w:val="18"/>
        </w:rPr>
        <w:t>г. Туапсе</w:t>
      </w:r>
    </w:p>
    <w:p w:rsidR="00043534" w:rsidRPr="00B54C15" w:rsidRDefault="0004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A072F" w:rsidRPr="00B54C15" w:rsidRDefault="00BD3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b/>
          <w:sz w:val="18"/>
          <w:szCs w:val="18"/>
        </w:rPr>
        <w:t xml:space="preserve">О предоставлении </w:t>
      </w:r>
      <w:proofErr w:type="spellStart"/>
      <w:r w:rsidRPr="00B54C15">
        <w:rPr>
          <w:rFonts w:ascii="Times New Roman" w:eastAsia="Times New Roman" w:hAnsi="Times New Roman" w:cs="Times New Roman"/>
          <w:b/>
          <w:sz w:val="18"/>
          <w:szCs w:val="18"/>
        </w:rPr>
        <w:t>Шахназарян</w:t>
      </w:r>
      <w:r w:rsidR="009A072F" w:rsidRPr="00B54C15">
        <w:rPr>
          <w:rFonts w:ascii="Times New Roman" w:eastAsia="Times New Roman" w:hAnsi="Times New Roman" w:cs="Times New Roman"/>
          <w:b/>
          <w:sz w:val="18"/>
          <w:szCs w:val="18"/>
        </w:rPr>
        <w:t>у</w:t>
      </w:r>
      <w:proofErr w:type="spellEnd"/>
      <w:r w:rsidRPr="00B54C15">
        <w:rPr>
          <w:rFonts w:ascii="Times New Roman" w:eastAsia="Times New Roman" w:hAnsi="Times New Roman" w:cs="Times New Roman"/>
          <w:b/>
          <w:sz w:val="18"/>
          <w:szCs w:val="18"/>
        </w:rPr>
        <w:t xml:space="preserve"> А.Р.</w:t>
      </w:r>
      <w:r w:rsidR="009A072F" w:rsidRPr="00B54C15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B54C15">
        <w:rPr>
          <w:rFonts w:ascii="Times New Roman" w:eastAsia="Times New Roman" w:hAnsi="Times New Roman" w:cs="Times New Roman"/>
          <w:b/>
          <w:sz w:val="18"/>
          <w:szCs w:val="18"/>
        </w:rPr>
        <w:t>Ямчук</w:t>
      </w:r>
      <w:r w:rsidR="009A072F" w:rsidRPr="00B54C15">
        <w:rPr>
          <w:rFonts w:ascii="Times New Roman" w:eastAsia="Times New Roman" w:hAnsi="Times New Roman" w:cs="Times New Roman"/>
          <w:b/>
          <w:sz w:val="18"/>
          <w:szCs w:val="18"/>
        </w:rPr>
        <w:t>у</w:t>
      </w:r>
      <w:proofErr w:type="spellEnd"/>
      <w:r w:rsidRPr="00B54C15">
        <w:rPr>
          <w:rFonts w:ascii="Times New Roman" w:eastAsia="Times New Roman" w:hAnsi="Times New Roman" w:cs="Times New Roman"/>
          <w:b/>
          <w:sz w:val="18"/>
          <w:szCs w:val="18"/>
        </w:rPr>
        <w:t xml:space="preserve"> Г.В. разрешения на отклонение от предельных параметров разрешенного строительства на земельном участке с кадастровым номером 23:51:0102011:118 расположенном по адресу: Краснодарский край, г</w:t>
      </w:r>
      <w:proofErr w:type="gramStart"/>
      <w:r w:rsidRPr="00B54C15">
        <w:rPr>
          <w:rFonts w:ascii="Times New Roman" w:eastAsia="Times New Roman" w:hAnsi="Times New Roman" w:cs="Times New Roman"/>
          <w:b/>
          <w:sz w:val="18"/>
          <w:szCs w:val="18"/>
        </w:rPr>
        <w:t>.Т</w:t>
      </w:r>
      <w:proofErr w:type="gramEnd"/>
      <w:r w:rsidRPr="00B54C15">
        <w:rPr>
          <w:rFonts w:ascii="Times New Roman" w:eastAsia="Times New Roman" w:hAnsi="Times New Roman" w:cs="Times New Roman"/>
          <w:b/>
          <w:sz w:val="18"/>
          <w:szCs w:val="18"/>
        </w:rPr>
        <w:t xml:space="preserve">уапсе, </w:t>
      </w:r>
    </w:p>
    <w:p w:rsidR="00043534" w:rsidRPr="00B54C15" w:rsidRDefault="00BD3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b/>
          <w:sz w:val="18"/>
          <w:szCs w:val="18"/>
        </w:rPr>
        <w:t>ул. Калинина, д.10</w:t>
      </w:r>
    </w:p>
    <w:p w:rsidR="00043534" w:rsidRPr="00B54C15" w:rsidRDefault="000435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43534" w:rsidRPr="00B54C15" w:rsidRDefault="00BD33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sz w:val="18"/>
          <w:szCs w:val="18"/>
        </w:rPr>
        <w:tab/>
        <w:t xml:space="preserve">В соответствии с Градостроительным кодексом Российской Федерации, Федеральным законом от 6 октября 2003 года </w:t>
      </w:r>
      <w:r w:rsidRPr="00B54C15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B54C15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43.2, учитывая заключение о результатах публичных слушаний от 09 июля 2019 года,  </w:t>
      </w:r>
      <w:proofErr w:type="spellStart"/>
      <w:proofErr w:type="gramStart"/>
      <w:r w:rsidRPr="00B54C15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о с т а </w:t>
      </w:r>
      <w:proofErr w:type="spellStart"/>
      <w:proofErr w:type="gramStart"/>
      <w:r w:rsidRPr="00B54C15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о в л я ю: </w:t>
      </w:r>
    </w:p>
    <w:p w:rsidR="00043534" w:rsidRPr="00B54C15" w:rsidRDefault="00BD33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sz w:val="18"/>
          <w:szCs w:val="18"/>
        </w:rPr>
        <w:tab/>
        <w:t xml:space="preserve">1. Предоставить </w:t>
      </w:r>
      <w:proofErr w:type="spellStart"/>
      <w:r w:rsidRPr="00B54C15">
        <w:rPr>
          <w:rFonts w:ascii="Times New Roman" w:eastAsia="Times New Roman" w:hAnsi="Times New Roman" w:cs="Times New Roman"/>
          <w:sz w:val="18"/>
          <w:szCs w:val="18"/>
        </w:rPr>
        <w:t>Шахназарян</w:t>
      </w:r>
      <w:r w:rsidR="009A072F" w:rsidRPr="00B54C15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spell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54C15">
        <w:rPr>
          <w:rFonts w:ascii="Times New Roman" w:eastAsia="Times New Roman" w:hAnsi="Times New Roman" w:cs="Times New Roman"/>
          <w:sz w:val="18"/>
          <w:szCs w:val="18"/>
        </w:rPr>
        <w:t>Армен</w:t>
      </w:r>
      <w:r w:rsidR="009A072F" w:rsidRPr="00B54C15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spell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54C15">
        <w:rPr>
          <w:rFonts w:ascii="Times New Roman" w:eastAsia="Times New Roman" w:hAnsi="Times New Roman" w:cs="Times New Roman"/>
          <w:sz w:val="18"/>
          <w:szCs w:val="18"/>
        </w:rPr>
        <w:t>Рубенович</w:t>
      </w:r>
      <w:r w:rsidR="009A072F" w:rsidRPr="00B54C15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spellEnd"/>
      <w:r w:rsidR="009A072F" w:rsidRPr="00B54C1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B54C15">
        <w:rPr>
          <w:rFonts w:ascii="Times New Roman" w:eastAsia="Times New Roman" w:hAnsi="Times New Roman" w:cs="Times New Roman"/>
          <w:sz w:val="18"/>
          <w:szCs w:val="18"/>
        </w:rPr>
        <w:t>Ямчук</w:t>
      </w:r>
      <w:r w:rsidR="009A072F" w:rsidRPr="00B54C15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spell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Г</w:t>
      </w:r>
      <w:r w:rsidR="009A072F" w:rsidRPr="00B54C15">
        <w:rPr>
          <w:rFonts w:ascii="Times New Roman" w:eastAsia="Times New Roman" w:hAnsi="Times New Roman" w:cs="Times New Roman"/>
          <w:sz w:val="18"/>
          <w:szCs w:val="18"/>
        </w:rPr>
        <w:t>еннадию Викторовичу</w:t>
      </w:r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разрешение на отклонение от предельных параметров разрешенного строительства на земельном участке площадью 570 кв</w:t>
      </w:r>
      <w:proofErr w:type="gramStart"/>
      <w:r w:rsidRPr="00B54C15">
        <w:rPr>
          <w:rFonts w:ascii="Times New Roman" w:eastAsia="Times New Roman" w:hAnsi="Times New Roman" w:cs="Times New Roman"/>
          <w:sz w:val="18"/>
          <w:szCs w:val="18"/>
        </w:rPr>
        <w:t>.м</w:t>
      </w:r>
      <w:proofErr w:type="gramEnd"/>
      <w:r w:rsidRPr="00B54C15">
        <w:rPr>
          <w:rFonts w:ascii="Times New Roman" w:eastAsia="Times New Roman" w:hAnsi="Times New Roman" w:cs="Times New Roman"/>
          <w:sz w:val="18"/>
          <w:szCs w:val="18"/>
        </w:rPr>
        <w:t>, расположенном по адресу: Краснодарский край, г</w:t>
      </w:r>
      <w:proofErr w:type="gramStart"/>
      <w:r w:rsidRPr="00B54C15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B54C15">
        <w:rPr>
          <w:rFonts w:ascii="Times New Roman" w:eastAsia="Times New Roman" w:hAnsi="Times New Roman" w:cs="Times New Roman"/>
          <w:sz w:val="18"/>
          <w:szCs w:val="18"/>
        </w:rPr>
        <w:t>уапсе, ул.</w:t>
      </w:r>
      <w:r w:rsidR="009A072F" w:rsidRPr="00B54C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Калинина, д.10, с кадастровым номером 23:51:0102011:118 и объектов капитального строительства, путем установления следующих параметров: - минимальный отступ объекта застройки от границ земельного участка - от </w:t>
      </w:r>
      <w:proofErr w:type="spellStart"/>
      <w:r w:rsidRPr="00B54C15">
        <w:rPr>
          <w:rFonts w:ascii="Times New Roman" w:eastAsia="Times New Roman" w:hAnsi="Times New Roman" w:cs="Times New Roman"/>
          <w:sz w:val="18"/>
          <w:szCs w:val="18"/>
        </w:rPr>
        <w:t>точ</w:t>
      </w:r>
      <w:proofErr w:type="spell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. 12 до </w:t>
      </w:r>
      <w:proofErr w:type="spellStart"/>
      <w:r w:rsidRPr="00B54C15">
        <w:rPr>
          <w:rFonts w:ascii="Times New Roman" w:eastAsia="Times New Roman" w:hAnsi="Times New Roman" w:cs="Times New Roman"/>
          <w:sz w:val="18"/>
          <w:szCs w:val="18"/>
        </w:rPr>
        <w:t>точ</w:t>
      </w:r>
      <w:proofErr w:type="spell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. 16 - по границе участка (при условии согласия собственников смежного участка по ул. Калинина, 8 о возможности блокировки жилого дома с существующими объектами капитального строительства); максимальный процент застройки для участка - 50%; планируемое размещение жилого дома допускается также при условии согласия на блокировку двух жилых домов сособственника существующего жилого дома по ул. Калинина, д.10. Необходимо соблюдение требований СП, </w:t>
      </w:r>
      <w:proofErr w:type="spellStart"/>
      <w:r w:rsidRPr="00B54C15">
        <w:rPr>
          <w:rFonts w:ascii="Times New Roman" w:eastAsia="Times New Roman" w:hAnsi="Times New Roman" w:cs="Times New Roman"/>
          <w:sz w:val="18"/>
          <w:szCs w:val="18"/>
        </w:rPr>
        <w:t>СанПиН</w:t>
      </w:r>
      <w:proofErr w:type="spell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, выполнения условий реализации градостроительного регламента, в соответствии с «Правилами землепользования и застройки Туапсинского городского поселения Туапсинского района» размещение необходимого количества </w:t>
      </w:r>
      <w:proofErr w:type="spellStart"/>
      <w:r w:rsidRPr="00B54C15">
        <w:rPr>
          <w:rFonts w:ascii="Times New Roman" w:eastAsia="Times New Roman" w:hAnsi="Times New Roman" w:cs="Times New Roman"/>
          <w:sz w:val="18"/>
          <w:szCs w:val="18"/>
        </w:rPr>
        <w:t>машино-мест</w:t>
      </w:r>
      <w:proofErr w:type="spell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для хранения индивидуального автотранспорта (таб.2, сто.10.11 часть II настоящих Правил);</w:t>
      </w:r>
    </w:p>
    <w:p w:rsidR="00043534" w:rsidRPr="00B54C15" w:rsidRDefault="00BD33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sz w:val="18"/>
          <w:szCs w:val="18"/>
        </w:rPr>
        <w:tab/>
        <w:t>2.  Отделу имущественных и земельных отношений (</w:t>
      </w:r>
      <w:r w:rsidR="002E7269" w:rsidRPr="00B54C15">
        <w:rPr>
          <w:rFonts w:ascii="Times New Roman" w:eastAsia="Times New Roman" w:hAnsi="Times New Roman" w:cs="Times New Roman"/>
          <w:sz w:val="18"/>
          <w:szCs w:val="18"/>
        </w:rPr>
        <w:t>Рогачева</w:t>
      </w:r>
      <w:r w:rsidRPr="00B54C15">
        <w:rPr>
          <w:rFonts w:ascii="Times New Roman" w:eastAsia="Times New Roman" w:hAnsi="Times New Roman" w:cs="Times New Roman"/>
          <w:sz w:val="18"/>
          <w:szCs w:val="18"/>
        </w:rPr>
        <w:t>):</w:t>
      </w:r>
    </w:p>
    <w:p w:rsidR="00043534" w:rsidRPr="00B54C15" w:rsidRDefault="00BD33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sz w:val="18"/>
          <w:szCs w:val="18"/>
        </w:rPr>
        <w:tab/>
        <w:t>1) опубликовать настоящее постановление в газете «</w:t>
      </w:r>
      <w:proofErr w:type="spellStart"/>
      <w:r w:rsidRPr="00B54C15">
        <w:rPr>
          <w:rFonts w:ascii="Times New Roman" w:eastAsia="Times New Roman" w:hAnsi="Times New Roman" w:cs="Times New Roman"/>
          <w:sz w:val="18"/>
          <w:szCs w:val="18"/>
        </w:rPr>
        <w:t>Черноморье</w:t>
      </w:r>
      <w:proofErr w:type="spell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сегодня»;</w:t>
      </w:r>
    </w:p>
    <w:p w:rsidR="00043534" w:rsidRPr="00B54C15" w:rsidRDefault="00BD33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sz w:val="18"/>
          <w:szCs w:val="18"/>
        </w:rPr>
        <w:tab/>
        <w:t xml:space="preserve">2) </w:t>
      </w:r>
      <w:proofErr w:type="gramStart"/>
      <w:r w:rsidRPr="00B54C15">
        <w:rPr>
          <w:rFonts w:ascii="Times New Roman" w:eastAsia="Times New Roman" w:hAnsi="Times New Roman" w:cs="Times New Roman"/>
          <w:sz w:val="18"/>
          <w:szCs w:val="18"/>
        </w:rPr>
        <w:t>разместить</w:t>
      </w:r>
      <w:proofErr w:type="gram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043534" w:rsidRPr="00B54C15" w:rsidRDefault="00BD33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proofErr w:type="gramStart"/>
      <w:r w:rsidRPr="00B54C15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М.В. Кривопалова.</w:t>
      </w:r>
    </w:p>
    <w:p w:rsidR="00043534" w:rsidRPr="00B54C15" w:rsidRDefault="00BD33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sz w:val="18"/>
          <w:szCs w:val="18"/>
        </w:rPr>
        <w:tab/>
        <w:t xml:space="preserve">4. Постановление вступает в силу со дня его подписания.  </w:t>
      </w:r>
    </w:p>
    <w:p w:rsidR="00043534" w:rsidRPr="00B54C15" w:rsidRDefault="000435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43534" w:rsidRPr="00B54C15" w:rsidRDefault="000435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43534" w:rsidRPr="00B54C15" w:rsidRDefault="00BD33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sz w:val="18"/>
          <w:szCs w:val="18"/>
        </w:rPr>
        <w:t xml:space="preserve">Глава </w:t>
      </w:r>
      <w:proofErr w:type="gramStart"/>
      <w:r w:rsidRPr="00B54C15">
        <w:rPr>
          <w:rFonts w:ascii="Times New Roman" w:eastAsia="Times New Roman" w:hAnsi="Times New Roman" w:cs="Times New Roman"/>
          <w:sz w:val="18"/>
          <w:szCs w:val="18"/>
        </w:rPr>
        <w:t>Туапсинского</w:t>
      </w:r>
      <w:proofErr w:type="gramEnd"/>
    </w:p>
    <w:p w:rsidR="00043534" w:rsidRPr="00B54C15" w:rsidRDefault="00BD33FB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4C15">
        <w:rPr>
          <w:rFonts w:ascii="Times New Roman" w:eastAsia="Times New Roman" w:hAnsi="Times New Roman" w:cs="Times New Roman"/>
          <w:sz w:val="18"/>
          <w:szCs w:val="18"/>
        </w:rPr>
        <w:t>городского поселения</w:t>
      </w:r>
      <w:r w:rsidR="00B54C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54C15">
        <w:rPr>
          <w:rFonts w:ascii="Times New Roman" w:eastAsia="Times New Roman" w:hAnsi="Times New Roman" w:cs="Times New Roman"/>
          <w:sz w:val="18"/>
          <w:szCs w:val="18"/>
        </w:rPr>
        <w:t>Туапсинского района</w:t>
      </w:r>
      <w:r w:rsidRPr="00B54C15">
        <w:rPr>
          <w:rFonts w:ascii="Times New Roman" w:eastAsia="Times New Roman" w:hAnsi="Times New Roman" w:cs="Times New Roman"/>
          <w:sz w:val="18"/>
          <w:szCs w:val="18"/>
        </w:rPr>
        <w:tab/>
      </w:r>
      <w:r w:rsidRPr="00B54C15">
        <w:rPr>
          <w:rFonts w:ascii="Times New Roman" w:eastAsia="Times New Roman" w:hAnsi="Times New Roman" w:cs="Times New Roman"/>
          <w:sz w:val="18"/>
          <w:szCs w:val="18"/>
        </w:rPr>
        <w:tab/>
      </w:r>
      <w:r w:rsidRPr="00B54C15">
        <w:rPr>
          <w:rFonts w:ascii="Times New Roman" w:eastAsia="Times New Roman" w:hAnsi="Times New Roman" w:cs="Times New Roman"/>
          <w:sz w:val="18"/>
          <w:szCs w:val="18"/>
        </w:rPr>
        <w:tab/>
      </w:r>
      <w:r w:rsidRPr="00B54C15">
        <w:rPr>
          <w:rFonts w:ascii="Times New Roman" w:eastAsia="Times New Roman" w:hAnsi="Times New Roman" w:cs="Times New Roman"/>
          <w:sz w:val="18"/>
          <w:szCs w:val="18"/>
        </w:rPr>
        <w:tab/>
      </w:r>
      <w:r w:rsidRPr="00B54C15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Pr="00B54C15">
        <w:rPr>
          <w:rFonts w:ascii="Times New Roman" w:eastAsia="Times New Roman" w:hAnsi="Times New Roman" w:cs="Times New Roman"/>
          <w:sz w:val="18"/>
          <w:szCs w:val="18"/>
        </w:rPr>
        <w:tab/>
      </w:r>
      <w:r w:rsidRPr="00B54C1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В.К. Зверев </w:t>
      </w:r>
    </w:p>
    <w:p w:rsidR="002E7269" w:rsidRPr="00B54C15" w:rsidRDefault="002E7269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7269" w:rsidRPr="00B54C15" w:rsidRDefault="002E7269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7269" w:rsidRPr="00B54C15" w:rsidRDefault="002E7269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7269" w:rsidRPr="00B54C15" w:rsidRDefault="002E7269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7269" w:rsidRPr="00B54C15" w:rsidRDefault="002E7269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7269" w:rsidRPr="00B54C15" w:rsidRDefault="002E7269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7269" w:rsidRPr="00B54C15" w:rsidRDefault="002E7269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2E7269" w:rsidRPr="00B54C15" w:rsidSect="004A5507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69" w:rsidRDefault="002E7269" w:rsidP="002E7269">
      <w:pPr>
        <w:spacing w:after="0" w:line="240" w:lineRule="auto"/>
      </w:pPr>
      <w:r>
        <w:separator/>
      </w:r>
    </w:p>
  </w:endnote>
  <w:endnote w:type="continuationSeparator" w:id="0">
    <w:p w:rsidR="002E7269" w:rsidRDefault="002E7269" w:rsidP="002E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69" w:rsidRDefault="002E7269" w:rsidP="002E7269">
      <w:pPr>
        <w:spacing w:after="0" w:line="240" w:lineRule="auto"/>
      </w:pPr>
      <w:r>
        <w:separator/>
      </w:r>
    </w:p>
  </w:footnote>
  <w:footnote w:type="continuationSeparator" w:id="0">
    <w:p w:rsidR="002E7269" w:rsidRDefault="002E7269" w:rsidP="002E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8700"/>
      <w:docPartObj>
        <w:docPartGallery w:val="Page Numbers (Top of Page)"/>
        <w:docPartUnique/>
      </w:docPartObj>
    </w:sdtPr>
    <w:sdtContent>
      <w:p w:rsidR="002E7269" w:rsidRDefault="00545CA9">
        <w:pPr>
          <w:pStyle w:val="a3"/>
          <w:jc w:val="center"/>
        </w:pPr>
        <w:fldSimple w:instr=" PAGE   \* MERGEFORMAT ">
          <w:r w:rsidR="00B54C15">
            <w:rPr>
              <w:noProof/>
            </w:rPr>
            <w:t>3</w:t>
          </w:r>
        </w:fldSimple>
      </w:p>
    </w:sdtContent>
  </w:sdt>
  <w:p w:rsidR="002E7269" w:rsidRDefault="002E72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3534"/>
    <w:rsid w:val="00043534"/>
    <w:rsid w:val="002E7269"/>
    <w:rsid w:val="004A5507"/>
    <w:rsid w:val="00545CA9"/>
    <w:rsid w:val="0061198B"/>
    <w:rsid w:val="006C67F0"/>
    <w:rsid w:val="009A072F"/>
    <w:rsid w:val="00B54C15"/>
    <w:rsid w:val="00BD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269"/>
  </w:style>
  <w:style w:type="paragraph" w:styleId="a5">
    <w:name w:val="footer"/>
    <w:basedOn w:val="a"/>
    <w:link w:val="a6"/>
    <w:uiPriority w:val="99"/>
    <w:semiHidden/>
    <w:unhideWhenUsed/>
    <w:rsid w:val="002E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2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cp:lastPrinted>2019-07-12T06:28:00Z</cp:lastPrinted>
  <dcterms:created xsi:type="dcterms:W3CDTF">2019-07-19T06:20:00Z</dcterms:created>
  <dcterms:modified xsi:type="dcterms:W3CDTF">2019-07-19T06:37:00Z</dcterms:modified>
</cp:coreProperties>
</file>