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BE" w:rsidRPr="00912CDA" w:rsidRDefault="00912CDA" w:rsidP="00E904AE">
      <w:pPr>
        <w:tabs>
          <w:tab w:val="left" w:pos="429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5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5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pacing w:val="5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pacing w:val="5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pacing w:val="5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pacing w:val="5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pacing w:val="50"/>
          <w:sz w:val="28"/>
          <w:szCs w:val="28"/>
        </w:rPr>
        <w:tab/>
        <w:t xml:space="preserve">   ПРОЕКТ</w:t>
      </w:r>
    </w:p>
    <w:p w:rsidR="00912CDA" w:rsidRPr="007A498D" w:rsidRDefault="00912CDA" w:rsidP="00912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1CF741B" wp14:editId="2EA5EA67">
            <wp:extent cx="48514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CDA" w:rsidRPr="007A498D" w:rsidRDefault="00912CDA" w:rsidP="00912C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12CDA" w:rsidRPr="007A498D" w:rsidRDefault="00912CDA" w:rsidP="00912CDA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</w:pPr>
      <w:r w:rsidRPr="007A498D"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  <w:t>ПОСТАНОВЛЕНИЕ</w:t>
      </w:r>
    </w:p>
    <w:p w:rsidR="00912CDA" w:rsidRPr="007A498D" w:rsidRDefault="00912CDA" w:rsidP="00912C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12CDA" w:rsidRPr="007A498D" w:rsidRDefault="00912CDA" w:rsidP="00912C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49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АДМИНИСТРАЦИИ ТУАПСИНСКОГО ГОРОДСКОГО ПОСЕЛЕНИЯ               </w:t>
      </w:r>
    </w:p>
    <w:p w:rsidR="00912CDA" w:rsidRPr="007A498D" w:rsidRDefault="00912CDA" w:rsidP="00912CDA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49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ТУАПСИНСКОГО РАЙОНА </w:t>
      </w:r>
    </w:p>
    <w:p w:rsidR="00912CDA" w:rsidRPr="007A498D" w:rsidRDefault="00912CDA" w:rsidP="00912CDA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spacing w:val="10"/>
          <w:sz w:val="26"/>
          <w:szCs w:val="26"/>
        </w:rPr>
      </w:pPr>
      <w:r w:rsidRPr="007A498D">
        <w:rPr>
          <w:rFonts w:ascii="Times New Roman" w:eastAsia="Times New Roman" w:hAnsi="Times New Roman" w:cs="Times New Roman"/>
          <w:spacing w:val="10"/>
          <w:sz w:val="20"/>
          <w:szCs w:val="20"/>
        </w:rPr>
        <w:t>от  ________________                                                            № ____________</w:t>
      </w:r>
      <w:r w:rsidRPr="007A498D">
        <w:rPr>
          <w:rFonts w:ascii="Times New Roman" w:eastAsia="Times New Roman" w:hAnsi="Times New Roman" w:cs="Times New Roman"/>
          <w:spacing w:val="10"/>
          <w:sz w:val="20"/>
          <w:szCs w:val="20"/>
        </w:rPr>
        <w:tab/>
      </w:r>
    </w:p>
    <w:p w:rsidR="00912CDA" w:rsidRPr="007A498D" w:rsidRDefault="00912CDA" w:rsidP="00912CDA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98D">
        <w:rPr>
          <w:rFonts w:ascii="Times New Roman" w:eastAsia="Times New Roman" w:hAnsi="Times New Roman" w:cs="Times New Roman"/>
          <w:spacing w:val="10"/>
          <w:sz w:val="20"/>
          <w:szCs w:val="20"/>
        </w:rPr>
        <w:t>г</w:t>
      </w:r>
      <w:r w:rsidRPr="007A498D">
        <w:rPr>
          <w:rFonts w:ascii="Times New Roman" w:eastAsia="Times New Roman" w:hAnsi="Times New Roman" w:cs="Times New Roman"/>
          <w:spacing w:val="10"/>
          <w:sz w:val="26"/>
          <w:szCs w:val="26"/>
        </w:rPr>
        <w:t>.</w:t>
      </w:r>
      <w:r w:rsidRPr="007A49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498D">
        <w:rPr>
          <w:rFonts w:ascii="Times New Roman" w:eastAsia="Times New Roman" w:hAnsi="Times New Roman" w:cs="Times New Roman"/>
          <w:spacing w:val="10"/>
          <w:sz w:val="26"/>
          <w:szCs w:val="26"/>
        </w:rPr>
        <w:t>Туапсе</w:t>
      </w:r>
    </w:p>
    <w:p w:rsidR="00DB14BE" w:rsidRDefault="00DB14BE" w:rsidP="00E904AE">
      <w:pPr>
        <w:tabs>
          <w:tab w:val="left" w:pos="42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</w:pPr>
    </w:p>
    <w:p w:rsidR="004C784F" w:rsidRPr="008743E3" w:rsidRDefault="004C784F" w:rsidP="00E54F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Default="00DB14BE" w:rsidP="00DB14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Туапсинского городского поселения Туапсинского района от 14 марта 2022 года №199 «</w:t>
      </w:r>
      <w:r w:rsidR="004C784F" w:rsidRPr="00BE2702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84F" w:rsidRPr="00BE2702">
        <w:rPr>
          <w:rFonts w:ascii="Times New Roman" w:hAnsi="Times New Roman" w:cs="Times New Roman"/>
          <w:b/>
          <w:sz w:val="28"/>
          <w:szCs w:val="28"/>
        </w:rPr>
        <w:t>о реализации преимущественного права выкупа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84F" w:rsidRPr="00BE2702">
        <w:rPr>
          <w:rFonts w:ascii="Times New Roman" w:hAnsi="Times New Roman" w:cs="Times New Roman"/>
          <w:b/>
          <w:sz w:val="28"/>
          <w:szCs w:val="28"/>
        </w:rPr>
        <w:t>арендованного имущества</w:t>
      </w:r>
      <w:r w:rsidR="004C784F">
        <w:rPr>
          <w:rFonts w:ascii="Times New Roman" w:hAnsi="Times New Roman" w:cs="Times New Roman"/>
          <w:b/>
          <w:sz w:val="28"/>
          <w:szCs w:val="28"/>
        </w:rPr>
        <w:t xml:space="preserve">, находящегося в собственности </w:t>
      </w:r>
    </w:p>
    <w:p w:rsidR="004C784F" w:rsidRDefault="00E904AE" w:rsidP="004C7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 Туапсинского района</w:t>
      </w:r>
      <w:r w:rsidR="004C784F">
        <w:rPr>
          <w:rFonts w:ascii="Times New Roman" w:hAnsi="Times New Roman" w:cs="Times New Roman"/>
          <w:b/>
          <w:sz w:val="28"/>
          <w:szCs w:val="28"/>
        </w:rPr>
        <w:t>,</w:t>
      </w:r>
    </w:p>
    <w:p w:rsidR="004C784F" w:rsidRPr="00BE2702" w:rsidRDefault="004C784F" w:rsidP="004C7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702">
        <w:rPr>
          <w:rFonts w:ascii="Times New Roman" w:hAnsi="Times New Roman" w:cs="Times New Roman"/>
          <w:b/>
          <w:sz w:val="28"/>
          <w:szCs w:val="28"/>
        </w:rPr>
        <w:t>субъектами малого и среднего предпринимательства</w:t>
      </w:r>
      <w:r w:rsidR="00DB14BE">
        <w:rPr>
          <w:rFonts w:ascii="Times New Roman" w:hAnsi="Times New Roman" w:cs="Times New Roman"/>
          <w:b/>
          <w:sz w:val="28"/>
          <w:szCs w:val="28"/>
        </w:rPr>
        <w:t>»</w:t>
      </w:r>
    </w:p>
    <w:p w:rsidR="004C784F" w:rsidRPr="00BE2702" w:rsidRDefault="004C784F" w:rsidP="004C7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84F" w:rsidRPr="008743E3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Pr="008743E3" w:rsidRDefault="004C784F" w:rsidP="004C784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>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  <w:r w:rsidRPr="008743E3">
          <w:rPr>
            <w:rFonts w:ascii="Times New Roman" w:eastAsia="Times New Roman" w:hAnsi="Times New Roman" w:cs="Times New Roman"/>
            <w:sz w:val="28"/>
            <w:szCs w:val="28"/>
          </w:rPr>
          <w:t>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904AE">
        <w:rPr>
          <w:rFonts w:ascii="Times New Roman" w:eastAsia="Times New Roman" w:hAnsi="Times New Roman" w:cs="Times New Roman"/>
          <w:sz w:val="28"/>
          <w:szCs w:val="28"/>
        </w:rPr>
        <w:t xml:space="preserve"> от 22 июля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>2008</w:t>
      </w:r>
      <w:r w:rsidR="000236EC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</w:t>
      </w:r>
      <w:r w:rsidR="00E904AE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Федерации», от 06 октября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0236EC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8743E3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proofErr w:type="gramEnd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996E10"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</w:t>
      </w:r>
      <w:r w:rsidR="00996E10" w:rsidRPr="00996E10">
        <w:rPr>
          <w:rFonts w:ascii="Times New Roman" w:eastAsia="Times New Roman" w:hAnsi="Times New Roman" w:cs="Times New Roman"/>
          <w:sz w:val="28"/>
          <w:szCs w:val="28"/>
        </w:rPr>
        <w:t>Туапсинского городского поселения Туапсинского района от 3 сентября 2014</w:t>
      </w:r>
      <w:r w:rsidRPr="00996E10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96E10" w:rsidRPr="00996E10">
        <w:rPr>
          <w:rFonts w:ascii="Times New Roman" w:eastAsia="Times New Roman" w:hAnsi="Times New Roman" w:cs="Times New Roman"/>
          <w:sz w:val="28"/>
          <w:szCs w:val="28"/>
        </w:rPr>
        <w:t>. № 28.4</w:t>
      </w:r>
      <w:r w:rsidRPr="00996E1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управления и распоряжения объектами муниципа</w:t>
      </w:r>
      <w:r w:rsidR="00996E10" w:rsidRPr="00996E10">
        <w:rPr>
          <w:rFonts w:ascii="Times New Roman" w:eastAsia="Times New Roman" w:hAnsi="Times New Roman" w:cs="Times New Roman"/>
          <w:sz w:val="28"/>
          <w:szCs w:val="28"/>
        </w:rPr>
        <w:t>льной собственности Туапсинского городского поселения Туапсинского района</w:t>
      </w:r>
      <w:r w:rsidRPr="00996E1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gramStart"/>
      <w:r w:rsidRPr="008743E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743E3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784F" w:rsidRPr="00BE2702" w:rsidRDefault="00FA3987" w:rsidP="004C784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изменение</w:t>
      </w:r>
      <w:r w:rsidR="00DB14B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</w:t>
      </w:r>
      <w:r w:rsidR="00DB14B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Туапсинского городского поселения Туапсинского района от 14 марта 2022 года №199 «Об утверждении Положения о реализации преимущественного права выкупа арендованного</w:t>
      </w:r>
      <w:r w:rsidR="002A0AAA">
        <w:rPr>
          <w:rFonts w:ascii="Times New Roman" w:eastAsia="Times New Roman" w:hAnsi="Times New Roman" w:cs="Times New Roman"/>
          <w:sz w:val="28"/>
          <w:szCs w:val="28"/>
        </w:rPr>
        <w:t xml:space="preserve"> имущества, находящегося в собственности Туапсинского городского поселения Туапсинского района</w:t>
      </w:r>
      <w:r w:rsidR="00DB14B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изложив 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следующей</w:t>
      </w:r>
      <w:r w:rsidR="00E830FB">
        <w:rPr>
          <w:rFonts w:ascii="Times New Roman" w:eastAsia="Times New Roman" w:hAnsi="Times New Roman" w:cs="Times New Roman"/>
          <w:sz w:val="28"/>
          <w:szCs w:val="28"/>
        </w:rPr>
        <w:t xml:space="preserve"> редакции,</w:t>
      </w:r>
      <w:r w:rsidR="002A0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84F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4C784F" w:rsidRPr="008743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84F" w:rsidRDefault="00AB4B3B" w:rsidP="004C784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администрации Туапсинского городского поселе</w:t>
      </w:r>
      <w:r w:rsidR="002A0AAA">
        <w:rPr>
          <w:rFonts w:ascii="Times New Roman" w:hAnsi="Times New Roman" w:cs="Times New Roman"/>
          <w:sz w:val="28"/>
          <w:szCs w:val="28"/>
        </w:rPr>
        <w:t>ния Туапсинского района (Гаркуша Я.Ф.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4C784F" w:rsidRPr="00BE2702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4C784F" w:rsidRPr="00BE270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E904AE">
        <w:rPr>
          <w:rFonts w:ascii="Times New Roman" w:eastAsia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="00E904AE" w:rsidRPr="00BE2702">
        <w:rPr>
          <w:rFonts w:ascii="Times New Roman" w:hAnsi="Times New Roman" w:cs="Times New Roman"/>
          <w:sz w:val="28"/>
          <w:szCs w:val="28"/>
        </w:rPr>
        <w:t xml:space="preserve"> </w:t>
      </w:r>
      <w:r w:rsidR="004C784F" w:rsidRPr="00BE270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C06775" w:rsidRDefault="00C06775" w:rsidP="00C067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06775" w:rsidRDefault="00C06775" w:rsidP="00C067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6775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C06775" w:rsidRPr="00C06775" w:rsidRDefault="00C06775" w:rsidP="00C067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1491A" w:rsidRPr="002F3E6A" w:rsidRDefault="000236EC" w:rsidP="002F3E6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отделу  администрации Туапсинского городского поселения Туапсинского района (Кот А.И.</w:t>
      </w:r>
      <w:r w:rsidR="00A1491A">
        <w:rPr>
          <w:rFonts w:ascii="Times New Roman" w:hAnsi="Times New Roman" w:cs="Times New Roman"/>
          <w:sz w:val="28"/>
          <w:szCs w:val="28"/>
        </w:rPr>
        <w:t>) о</w:t>
      </w:r>
      <w:r>
        <w:rPr>
          <w:rFonts w:ascii="Times New Roman" w:hAnsi="Times New Roman" w:cs="Times New Roman"/>
          <w:sz w:val="28"/>
          <w:szCs w:val="28"/>
        </w:rPr>
        <w:t>бнародовать</w:t>
      </w:r>
      <w:r w:rsidR="004C784F" w:rsidRPr="00BE2702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</w:t>
      </w:r>
      <w:r w:rsidR="00E904AE">
        <w:rPr>
          <w:rFonts w:ascii="Times New Roman" w:hAnsi="Times New Roman" w:cs="Times New Roman"/>
          <w:sz w:val="28"/>
          <w:szCs w:val="28"/>
        </w:rPr>
        <w:t>й информации Туапсинского городского поселения Туапсинского района</w:t>
      </w:r>
      <w:r w:rsidR="00AB4B3B">
        <w:rPr>
          <w:rFonts w:ascii="Times New Roman" w:hAnsi="Times New Roman" w:cs="Times New Roman"/>
          <w:sz w:val="28"/>
          <w:szCs w:val="28"/>
        </w:rPr>
        <w:t>.</w:t>
      </w:r>
    </w:p>
    <w:p w:rsidR="00E904AE" w:rsidRPr="00A1491A" w:rsidRDefault="004C784F" w:rsidP="00A1491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E3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CA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72CAF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Pr="008743E3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</w:t>
      </w:r>
      <w:r w:rsidR="00E904AE">
        <w:rPr>
          <w:rFonts w:ascii="Times New Roman" w:hAnsi="Times New Roman" w:cs="Times New Roman"/>
          <w:sz w:val="28"/>
          <w:szCs w:val="28"/>
        </w:rPr>
        <w:t xml:space="preserve">главы администрации Туапсинского городского поселения Туапсинского района </w:t>
      </w:r>
      <w:proofErr w:type="spellStart"/>
      <w:r w:rsidR="00E904AE">
        <w:rPr>
          <w:rFonts w:ascii="Times New Roman" w:hAnsi="Times New Roman" w:cs="Times New Roman"/>
          <w:sz w:val="28"/>
          <w:szCs w:val="28"/>
        </w:rPr>
        <w:t>Чусова</w:t>
      </w:r>
      <w:proofErr w:type="spellEnd"/>
      <w:r w:rsidR="00E904AE">
        <w:rPr>
          <w:rFonts w:ascii="Times New Roman" w:hAnsi="Times New Roman" w:cs="Times New Roman"/>
          <w:sz w:val="28"/>
          <w:szCs w:val="28"/>
        </w:rPr>
        <w:t xml:space="preserve"> А.И</w:t>
      </w:r>
      <w:r w:rsidRPr="008743E3">
        <w:rPr>
          <w:rFonts w:ascii="Times New Roman" w:hAnsi="Times New Roman" w:cs="Times New Roman"/>
          <w:sz w:val="28"/>
          <w:szCs w:val="28"/>
        </w:rPr>
        <w:t>.</w:t>
      </w:r>
    </w:p>
    <w:p w:rsidR="004C784F" w:rsidRPr="000435F6" w:rsidRDefault="00446CC4" w:rsidP="004C784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4B3B">
        <w:rPr>
          <w:rFonts w:ascii="Times New Roman" w:hAnsi="Times New Roman" w:cs="Times New Roman"/>
          <w:sz w:val="28"/>
          <w:szCs w:val="28"/>
        </w:rPr>
        <w:t>остановление</w:t>
      </w:r>
      <w:r w:rsidR="004C784F" w:rsidRPr="000435F6">
        <w:rPr>
          <w:rFonts w:ascii="Times New Roman" w:hAnsi="Times New Roman" w:cs="Times New Roman"/>
          <w:sz w:val="28"/>
          <w:szCs w:val="28"/>
        </w:rPr>
        <w:t xml:space="preserve"> вс</w:t>
      </w:r>
      <w:r w:rsidR="00AB4B3B">
        <w:rPr>
          <w:rFonts w:ascii="Times New Roman" w:hAnsi="Times New Roman" w:cs="Times New Roman"/>
          <w:sz w:val="28"/>
          <w:szCs w:val="28"/>
        </w:rPr>
        <w:t xml:space="preserve">тупает в силу со дня </w:t>
      </w:r>
      <w:r w:rsidR="00535853">
        <w:rPr>
          <w:rFonts w:ascii="Times New Roman" w:hAnsi="Times New Roman" w:cs="Times New Roman"/>
          <w:sz w:val="28"/>
          <w:szCs w:val="28"/>
        </w:rPr>
        <w:t xml:space="preserve">его </w:t>
      </w:r>
      <w:bookmarkStart w:id="0" w:name="_GoBack"/>
      <w:bookmarkEnd w:id="0"/>
      <w:r w:rsidR="000236EC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4C784F" w:rsidRPr="000435F6">
        <w:rPr>
          <w:rFonts w:ascii="Times New Roman" w:hAnsi="Times New Roman" w:cs="Times New Roman"/>
          <w:sz w:val="28"/>
          <w:szCs w:val="28"/>
        </w:rPr>
        <w:t>.</w:t>
      </w:r>
    </w:p>
    <w:p w:rsidR="004C784F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Pr="008743E3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4AE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743E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E904AE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="00E90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84F" w:rsidRPr="008743E3" w:rsidRDefault="00E904AE" w:rsidP="004C78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C784F" w:rsidRPr="008743E3" w:rsidRDefault="00E904AE" w:rsidP="004C78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</w:t>
      </w:r>
      <w:r w:rsidR="004C784F" w:rsidRPr="008743E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784F" w:rsidRPr="00874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С.В. Бондаренко</w:t>
      </w:r>
    </w:p>
    <w:p w:rsidR="004C784F" w:rsidRPr="008743E3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Pr="008743E3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Pr="008743E3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Pr="008743E3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Pr="008743E3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Pr="008743E3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Pr="008743E3" w:rsidRDefault="004C784F" w:rsidP="004C7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84F" w:rsidRDefault="004C784F" w:rsidP="004C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30FB" w:rsidRDefault="00E830FB" w:rsidP="00E830FB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lastRenderedPageBreak/>
        <w:t>ПРИЛОЖЕНИЕ</w:t>
      </w:r>
    </w:p>
    <w:p w:rsidR="00E830FB" w:rsidRDefault="00E830FB" w:rsidP="00E830FB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E830FB" w:rsidRPr="008743E3" w:rsidRDefault="00E830FB" w:rsidP="00E830FB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УТВЕРЖДЕНО</w:t>
      </w:r>
    </w:p>
    <w:p w:rsidR="00E830FB" w:rsidRDefault="00E830FB" w:rsidP="00E830FB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постановлением администрации</w:t>
      </w:r>
    </w:p>
    <w:p w:rsidR="00E830FB" w:rsidRDefault="00E830FB" w:rsidP="00E830FB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Туапсинского городского поселения Туапсинского района</w:t>
      </w:r>
    </w:p>
    <w:p w:rsidR="00E830FB" w:rsidRDefault="00E830FB" w:rsidP="00E830FB">
      <w:pPr>
        <w:shd w:val="clear" w:color="auto" w:fill="FFFFFF"/>
        <w:tabs>
          <w:tab w:val="left" w:pos="7411"/>
        </w:tabs>
        <w:suppressAutoHyphens/>
        <w:spacing w:after="0" w:line="322" w:lineRule="exact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                                                                                от ____________№__________</w:t>
      </w:r>
    </w:p>
    <w:p w:rsidR="00E830FB" w:rsidRDefault="00E830FB" w:rsidP="00E830FB">
      <w:pPr>
        <w:shd w:val="clear" w:color="auto" w:fill="FFFFFF"/>
        <w:tabs>
          <w:tab w:val="left" w:pos="7411"/>
        </w:tabs>
        <w:suppressAutoHyphens/>
        <w:spacing w:after="0" w:line="322" w:lineRule="exact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E830FB" w:rsidRPr="000435F6" w:rsidRDefault="00E830FB" w:rsidP="00E830FB">
      <w:pPr>
        <w:shd w:val="clear" w:color="auto" w:fill="FFFFFF"/>
        <w:tabs>
          <w:tab w:val="left" w:pos="7411"/>
        </w:tabs>
        <w:suppressAutoHyphens/>
        <w:spacing w:after="0" w:line="322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830FB" w:rsidRPr="002E40FA" w:rsidRDefault="00E830FB" w:rsidP="00E830FB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0F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2E40FA">
        <w:rPr>
          <w:rFonts w:ascii="Times New Roman" w:eastAsia="Times New Roman" w:hAnsi="Times New Roman" w:cs="Times New Roman"/>
          <w:b/>
          <w:sz w:val="28"/>
          <w:szCs w:val="28"/>
        </w:rPr>
        <w:t>. Порядок оплаты муниципального имущества</w:t>
      </w:r>
    </w:p>
    <w:p w:rsidR="00912CDA" w:rsidRDefault="00E830FB" w:rsidP="00E830FB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0FA">
        <w:rPr>
          <w:rFonts w:ascii="Times New Roman" w:eastAsia="Times New Roman" w:hAnsi="Times New Roman" w:cs="Times New Roman"/>
          <w:b/>
          <w:sz w:val="28"/>
          <w:szCs w:val="28"/>
        </w:rPr>
        <w:t>при его приватизации</w:t>
      </w:r>
      <w:r w:rsidR="00912CDA">
        <w:rPr>
          <w:rFonts w:ascii="Times New Roman" w:eastAsia="Times New Roman" w:hAnsi="Times New Roman" w:cs="Times New Roman"/>
          <w:b/>
          <w:sz w:val="28"/>
          <w:szCs w:val="28"/>
        </w:rPr>
        <w:t xml:space="preserve"> и сроки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</w:t>
      </w:r>
    </w:p>
    <w:p w:rsidR="00E830FB" w:rsidRPr="002E40FA" w:rsidRDefault="00912CDA" w:rsidP="00E830FB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арендуемого имущества</w:t>
      </w:r>
    </w:p>
    <w:p w:rsidR="00E830FB" w:rsidRPr="002E40FA" w:rsidRDefault="00E830FB" w:rsidP="00E830FB">
      <w:pPr>
        <w:pStyle w:val="a3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30FB" w:rsidRPr="00A00300" w:rsidRDefault="00E830FB" w:rsidP="00E830F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</w:rPr>
        <w:t>Оплата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 арендуемого имущества при реализации преимущественного права приобретения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арендованного имущества субъектами малого и среднего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заявлением субъекта малого или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реализации преимущественного права выкупа арендуемого имущества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 – единовременно, либо в рассрочку на срок не менее чем 60 месяцев (пять лет).</w:t>
      </w:r>
    </w:p>
    <w:p w:rsidR="00E830FB" w:rsidRDefault="00E830FB" w:rsidP="00E830F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300">
        <w:rPr>
          <w:rFonts w:ascii="Times New Roman" w:eastAsia="Times New Roman" w:hAnsi="Times New Roman" w:cs="Times New Roman"/>
          <w:sz w:val="28"/>
          <w:szCs w:val="28"/>
        </w:rPr>
        <w:t xml:space="preserve">5.2. Оплата приобретаемого арендуемого имущества осуществляется субъектом малого или среднего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5.1 настоящего Положения в бюджет администрации Туапсинского городского поселения Туапсинского района на реквизиты, указанные в договоре купли-продажи имущества</w:t>
      </w:r>
      <w:r w:rsidRPr="00A003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30FB" w:rsidRPr="008743E3" w:rsidRDefault="00E830FB" w:rsidP="00E830F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В случае приобретения арендуемого имущества в рассрочку, такое имущество остается в залоге у продавца до момента погашения обязательств покупателем в полном объеме в соответствии с условиями договора купли-продажи.</w:t>
      </w:r>
    </w:p>
    <w:p w:rsidR="000D04B5" w:rsidRDefault="000D04B5" w:rsidP="000D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5.4.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Федерации, законом субъекта Российской Федерации, муниципальным правовы</w:t>
      </w:r>
      <w:r w:rsidR="006503FE">
        <w:rPr>
          <w:rFonts w:ascii="Times New Roman" w:eastAsiaTheme="minorHAnsi" w:hAnsi="Times New Roman" w:cs="Times New Roman"/>
          <w:sz w:val="28"/>
          <w:szCs w:val="28"/>
          <w:lang w:eastAsia="en-US"/>
        </w:rPr>
        <w:t>м актом, но 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менее пяти лет.</w:t>
      </w:r>
    </w:p>
    <w:p w:rsidR="006503FE" w:rsidRDefault="006503FE" w:rsidP="00650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5.5.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010A48" w:rsidRDefault="00010A48" w:rsidP="0001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5.6. На сумму денежных средств, по уплате которой предоставляется рассрочка, производится начисление процентов исходя из ставки, равной одной трети</w:t>
      </w:r>
      <w:r w:rsidRPr="00C303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8" w:history="1">
        <w:r w:rsidRPr="00C3031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ставки рефинансирования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010A48" w:rsidRDefault="00010A48" w:rsidP="0001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5.7.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010A48" w:rsidRDefault="00010A48" w:rsidP="0001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5.8.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010A48" w:rsidRDefault="00912CDA" w:rsidP="0001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6503FE" w:rsidRDefault="006503FE" w:rsidP="000D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C784F" w:rsidRPr="000435F6" w:rsidRDefault="004C784F" w:rsidP="004C7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18B7" w:rsidRPr="00C30314" w:rsidRDefault="00C303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12CD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12CDA">
        <w:rPr>
          <w:rFonts w:ascii="Times New Roman" w:hAnsi="Times New Roman" w:cs="Times New Roman"/>
          <w:sz w:val="28"/>
          <w:szCs w:val="28"/>
        </w:rPr>
        <w:tab/>
      </w:r>
      <w:r w:rsidR="00912CDA">
        <w:rPr>
          <w:rFonts w:ascii="Times New Roman" w:hAnsi="Times New Roman" w:cs="Times New Roman"/>
          <w:sz w:val="28"/>
          <w:szCs w:val="28"/>
        </w:rPr>
        <w:tab/>
      </w:r>
      <w:r w:rsidR="00912CDA">
        <w:rPr>
          <w:rFonts w:ascii="Times New Roman" w:hAnsi="Times New Roman" w:cs="Times New Roman"/>
          <w:sz w:val="28"/>
          <w:szCs w:val="28"/>
        </w:rPr>
        <w:tab/>
      </w:r>
      <w:r w:rsidR="00912CDA">
        <w:rPr>
          <w:rFonts w:ascii="Times New Roman" w:hAnsi="Times New Roman" w:cs="Times New Roman"/>
          <w:sz w:val="28"/>
          <w:szCs w:val="28"/>
        </w:rPr>
        <w:tab/>
      </w:r>
      <w:r w:rsidR="00912CDA">
        <w:rPr>
          <w:rFonts w:ascii="Times New Roman" w:hAnsi="Times New Roman" w:cs="Times New Roman"/>
          <w:sz w:val="28"/>
          <w:szCs w:val="28"/>
        </w:rPr>
        <w:tab/>
      </w:r>
      <w:r w:rsidR="00912CDA">
        <w:rPr>
          <w:rFonts w:ascii="Times New Roman" w:hAnsi="Times New Roman" w:cs="Times New Roman"/>
          <w:sz w:val="28"/>
          <w:szCs w:val="28"/>
        </w:rPr>
        <w:tab/>
      </w:r>
      <w:r w:rsidR="00912CDA">
        <w:rPr>
          <w:rFonts w:ascii="Times New Roman" w:hAnsi="Times New Roman" w:cs="Times New Roman"/>
          <w:sz w:val="28"/>
          <w:szCs w:val="28"/>
        </w:rPr>
        <w:tab/>
      </w:r>
      <w:r w:rsidR="00912CDA">
        <w:rPr>
          <w:rFonts w:ascii="Times New Roman" w:hAnsi="Times New Roman" w:cs="Times New Roman"/>
          <w:sz w:val="28"/>
          <w:szCs w:val="28"/>
        </w:rPr>
        <w:tab/>
        <w:t>Я.Ф. Гаркуша</w:t>
      </w:r>
    </w:p>
    <w:sectPr w:rsidR="000C18B7" w:rsidRPr="00C30314" w:rsidSect="004C78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0C32"/>
    <w:multiLevelType w:val="hybridMultilevel"/>
    <w:tmpl w:val="862E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4F"/>
    <w:rsid w:val="00010A48"/>
    <w:rsid w:val="000236EC"/>
    <w:rsid w:val="000C18B7"/>
    <w:rsid w:val="000D04B5"/>
    <w:rsid w:val="00272CAF"/>
    <w:rsid w:val="002A0AAA"/>
    <w:rsid w:val="002C2846"/>
    <w:rsid w:val="002F3E6A"/>
    <w:rsid w:val="00446CC4"/>
    <w:rsid w:val="0048188D"/>
    <w:rsid w:val="004C784F"/>
    <w:rsid w:val="00535853"/>
    <w:rsid w:val="006503FE"/>
    <w:rsid w:val="00912CDA"/>
    <w:rsid w:val="0097207C"/>
    <w:rsid w:val="00996E10"/>
    <w:rsid w:val="009A5A47"/>
    <w:rsid w:val="00A1491A"/>
    <w:rsid w:val="00A7417C"/>
    <w:rsid w:val="00AB4B3B"/>
    <w:rsid w:val="00B32EB3"/>
    <w:rsid w:val="00C06775"/>
    <w:rsid w:val="00C30314"/>
    <w:rsid w:val="00D72160"/>
    <w:rsid w:val="00DB14BE"/>
    <w:rsid w:val="00E54FCC"/>
    <w:rsid w:val="00E57BB7"/>
    <w:rsid w:val="00E830FB"/>
    <w:rsid w:val="00E904AE"/>
    <w:rsid w:val="00E90C4D"/>
    <w:rsid w:val="00F73E6C"/>
    <w:rsid w:val="00FA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84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8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84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8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600EF40496475FDAA51A75E19F41EFF38CE6A64FDFF40487934044E8E3C6E90A433E1CEAE8D65BD4B049E3c0Q6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233B0DF2CD19D4065C30D056409B89B761CCAD8D3E0EB1C4C6F9FE55C63E4B754D796357CB35C930CX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8</cp:revision>
  <cp:lastPrinted>2022-04-01T06:26:00Z</cp:lastPrinted>
  <dcterms:created xsi:type="dcterms:W3CDTF">2022-02-14T05:32:00Z</dcterms:created>
  <dcterms:modified xsi:type="dcterms:W3CDTF">2022-04-01T08:42:00Z</dcterms:modified>
</cp:coreProperties>
</file>