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C7" w:rsidRPr="007503C7" w:rsidRDefault="007503C7" w:rsidP="007503C7">
      <w:pPr>
        <w:jc w:val="center"/>
        <w:rPr>
          <w:b/>
          <w:bCs/>
          <w:lang w:val="ru-RU"/>
        </w:rPr>
      </w:pPr>
      <w:r w:rsidRPr="007503C7">
        <w:rPr>
          <w:b/>
          <w:bCs/>
          <w:lang w:val="ru-RU"/>
        </w:rPr>
        <w:t xml:space="preserve">  </w:t>
      </w:r>
      <w:r w:rsidRPr="007503C7">
        <w:rPr>
          <w:b/>
          <w:noProof/>
          <w:lang w:val="ru-RU"/>
        </w:rPr>
        <w:drawing>
          <wp:inline distT="0" distB="0" distL="0" distR="0" wp14:anchorId="5695073A" wp14:editId="2E431B3B">
            <wp:extent cx="4857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C7" w:rsidRPr="007503C7" w:rsidRDefault="007503C7" w:rsidP="007503C7">
      <w:pPr>
        <w:jc w:val="center"/>
        <w:rPr>
          <w:b/>
          <w:bCs/>
          <w:lang w:val="ru-RU"/>
        </w:rPr>
      </w:pPr>
    </w:p>
    <w:p w:rsidR="007503C7" w:rsidRPr="007503C7" w:rsidRDefault="007503C7" w:rsidP="007503C7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/>
        </w:rPr>
      </w:pPr>
      <w:r w:rsidRPr="007503C7">
        <w:rPr>
          <w:rFonts w:eastAsia="Calibr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7503C7" w:rsidRPr="007503C7" w:rsidRDefault="007503C7" w:rsidP="007503C7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/>
        </w:rPr>
      </w:pPr>
      <w:r w:rsidRPr="007503C7">
        <w:rPr>
          <w:rFonts w:eastAsia="Calibri"/>
          <w:b/>
          <w:sz w:val="28"/>
          <w:szCs w:val="28"/>
          <w:lang w:val="ru-RU"/>
        </w:rPr>
        <w:t>ТУАПСИНСКОГО РАЙОНА</w:t>
      </w:r>
    </w:p>
    <w:p w:rsidR="007503C7" w:rsidRPr="007503C7" w:rsidRDefault="007503C7" w:rsidP="007503C7">
      <w:pPr>
        <w:jc w:val="center"/>
        <w:rPr>
          <w:b/>
          <w:bCs/>
          <w:sz w:val="20"/>
          <w:szCs w:val="20"/>
          <w:lang w:val="ru-RU"/>
        </w:rPr>
      </w:pPr>
    </w:p>
    <w:p w:rsidR="007503C7" w:rsidRPr="007503C7" w:rsidRDefault="007503C7" w:rsidP="007503C7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7503C7">
        <w:rPr>
          <w:b/>
          <w:bCs/>
          <w:sz w:val="32"/>
          <w:szCs w:val="32"/>
          <w:lang w:val="ru-RU"/>
        </w:rPr>
        <w:t>ПОСТАНОВЛЕНИЕ</w:t>
      </w:r>
    </w:p>
    <w:p w:rsidR="007503C7" w:rsidRPr="007503C7" w:rsidRDefault="007503C7" w:rsidP="007503C7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7503C7" w:rsidRPr="007503C7" w:rsidRDefault="007503C7" w:rsidP="007503C7">
      <w:pPr>
        <w:widowControl w:val="0"/>
        <w:ind w:right="-284"/>
        <w:jc w:val="center"/>
        <w:rPr>
          <w:rFonts w:eastAsia="Calibri"/>
          <w:sz w:val="28"/>
          <w:szCs w:val="28"/>
          <w:lang w:val="ru-RU"/>
        </w:rPr>
      </w:pPr>
      <w:r w:rsidRPr="007503C7">
        <w:rPr>
          <w:rFonts w:eastAsia="Calibri"/>
          <w:sz w:val="28"/>
          <w:szCs w:val="28"/>
          <w:lang w:val="ru-RU"/>
        </w:rPr>
        <w:t xml:space="preserve">от </w:t>
      </w:r>
      <w:r w:rsidR="009054D6">
        <w:rPr>
          <w:rFonts w:eastAsia="Calibri"/>
          <w:sz w:val="28"/>
          <w:szCs w:val="28"/>
          <w:lang w:val="ru-RU"/>
        </w:rPr>
        <w:t>22.12.2023</w:t>
      </w:r>
      <w:r w:rsidRPr="007503C7">
        <w:rPr>
          <w:rFonts w:eastAsia="Calibri"/>
          <w:sz w:val="28"/>
          <w:szCs w:val="28"/>
          <w:lang w:val="ru-RU"/>
        </w:rPr>
        <w:t xml:space="preserve">                                 </w:t>
      </w:r>
      <w:r w:rsidR="009054D6">
        <w:rPr>
          <w:rFonts w:eastAsia="Calibri"/>
          <w:sz w:val="28"/>
          <w:szCs w:val="28"/>
          <w:lang w:val="ru-RU"/>
        </w:rPr>
        <w:t xml:space="preserve">                                             </w:t>
      </w:r>
      <w:bookmarkStart w:id="0" w:name="_GoBack"/>
      <w:bookmarkEnd w:id="0"/>
      <w:r w:rsidR="009054D6">
        <w:rPr>
          <w:rFonts w:eastAsia="Calibri"/>
          <w:sz w:val="28"/>
          <w:szCs w:val="28"/>
          <w:lang w:val="ru-RU"/>
        </w:rPr>
        <w:t xml:space="preserve">  № 1671</w:t>
      </w:r>
    </w:p>
    <w:p w:rsidR="007503C7" w:rsidRPr="007503C7" w:rsidRDefault="007503C7" w:rsidP="007503C7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7503C7" w:rsidRPr="007503C7" w:rsidRDefault="007503C7" w:rsidP="007503C7">
      <w:pPr>
        <w:widowControl w:val="0"/>
        <w:jc w:val="center"/>
        <w:rPr>
          <w:rFonts w:eastAsia="Calibri"/>
          <w:lang w:val="ru-RU"/>
        </w:rPr>
      </w:pPr>
      <w:r w:rsidRPr="007503C7">
        <w:rPr>
          <w:rFonts w:eastAsia="Calibri"/>
          <w:lang w:val="ru-RU"/>
        </w:rPr>
        <w:t>г. Туапсе</w:t>
      </w:r>
    </w:p>
    <w:p w:rsidR="002D4E90" w:rsidRDefault="002D4E90" w:rsidP="00743D79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43D79" w:rsidRDefault="00743D79" w:rsidP="00743D79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743D79" w:rsidRDefault="00743D79" w:rsidP="00743D79">
      <w:pPr>
        <w:ind w:left="709" w:right="5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>
        <w:rPr>
          <w:b/>
          <w:bCs/>
          <w:sz w:val="28"/>
          <w:szCs w:val="28"/>
          <w:lang w:val="ru-RU"/>
        </w:rPr>
        <w:t>от 16 декабря 2016 года         № 1910 «Об утверждении Порядка установления, изменения, отмены муниципальных маршрутов регулярных перевозок пассажиров в Туапсинском городском поселении»</w:t>
      </w:r>
    </w:p>
    <w:p w:rsidR="00743D79" w:rsidRDefault="00743D79" w:rsidP="00743D79">
      <w:pPr>
        <w:jc w:val="center"/>
        <w:rPr>
          <w:b/>
          <w:sz w:val="28"/>
          <w:szCs w:val="28"/>
          <w:lang w:val="ru-RU"/>
        </w:rPr>
      </w:pPr>
    </w:p>
    <w:p w:rsidR="00743D79" w:rsidRDefault="00743D79" w:rsidP="0074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743D79" w:rsidRDefault="00743D79" w:rsidP="0074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Федеральными законами от 6 октября 2003 г. 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lang w:val="ru-RU"/>
        </w:rPr>
        <w:t xml:space="preserve">, </w:t>
      </w:r>
      <w:r>
        <w:rPr>
          <w:sz w:val="28"/>
          <w:szCs w:val="28"/>
          <w:shd w:val="clear" w:color="auto" w:fill="FFFFFF"/>
          <w:lang w:val="ru-RU"/>
        </w:rPr>
        <w:t>законом Краснодарского края от 21 декабря 2018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протестом Туапсинской межрайонной прокуратуры</w:t>
      </w:r>
      <w:r>
        <w:rPr>
          <w:sz w:val="28"/>
          <w:szCs w:val="28"/>
          <w:lang w:val="ru-RU"/>
        </w:rPr>
        <w:t xml:space="preserve">       от 28 ноября 2023 года № 7-02-2023/3086-23-20030048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>
        <w:rPr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743D79" w:rsidRDefault="00743D79" w:rsidP="00743D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1. Внести в приложение к </w:t>
      </w:r>
      <w:r>
        <w:rPr>
          <w:sz w:val="28"/>
          <w:szCs w:val="28"/>
          <w:lang w:val="ru-RU"/>
        </w:rPr>
        <w:t xml:space="preserve">постановлению администрации Туапсинского городского поселения </w:t>
      </w:r>
      <w:r>
        <w:rPr>
          <w:bCs/>
          <w:sz w:val="28"/>
          <w:szCs w:val="28"/>
          <w:lang w:val="ru-RU"/>
        </w:rPr>
        <w:t>от 16 декабря 2016</w:t>
      </w:r>
      <w:r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>
        <w:rPr>
          <w:bCs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>
        <w:rPr>
          <w:bCs/>
          <w:sz w:val="28"/>
          <w:szCs w:val="28"/>
          <w:lang w:val="ru-RU"/>
        </w:rPr>
        <w:t>» следующие изменения</w:t>
      </w:r>
      <w:r>
        <w:rPr>
          <w:sz w:val="28"/>
          <w:szCs w:val="28"/>
          <w:lang w:val="ru-RU"/>
        </w:rPr>
        <w:t>:</w:t>
      </w:r>
    </w:p>
    <w:p w:rsidR="00743D79" w:rsidRDefault="00743D79" w:rsidP="00743D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пункт 1 дополнить абзацем следующего содержания</w:t>
      </w:r>
      <w:r w:rsidR="00E16C0F">
        <w:rPr>
          <w:sz w:val="28"/>
          <w:szCs w:val="28"/>
          <w:lang w:val="ru-RU"/>
        </w:rPr>
        <w:t>:</w:t>
      </w:r>
    </w:p>
    <w:p w:rsidR="00743D79" w:rsidRDefault="00743D79" w:rsidP="00743D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«Порядок также устанавливает требования к порядку рассмотрения заявлений юридических лиц, индивидуальных предпринимателей, участников договора простого товарищества об установлении, изменении, отмене муниципальных маршрутов регулярных перевозок пассажиров в Туапсинском городском поселении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5"/>
          <w:lang w:val="ru-RU"/>
        </w:rPr>
        <w:t>пункт 3 изложить в следующей редакции</w:t>
      </w:r>
      <w:r>
        <w:rPr>
          <w:sz w:val="28"/>
          <w:szCs w:val="28"/>
          <w:lang w:val="ru-RU"/>
        </w:rPr>
        <w:t>: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0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Инициаторами установления, изменения, отмены муниципальных маршрутов регулярных перевозок, а также изменение маршрутных графиков являются: Администрация, юридические лица, индивидуальные </w:t>
      </w:r>
      <w:r>
        <w:rPr>
          <w:sz w:val="28"/>
          <w:szCs w:val="28"/>
          <w:lang w:val="ru-RU"/>
        </w:rPr>
        <w:lastRenderedPageBreak/>
        <w:t>предприниматели, участники договора простого товарищества по осуществлению пассажирских перевозок (далее - инициатор).»;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sz w:val="28"/>
          <w:szCs w:val="25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5"/>
          <w:lang w:val="ru-RU"/>
        </w:rPr>
        <w:t>пункт 13 изложить в следующей редакции: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sz w:val="28"/>
          <w:szCs w:val="25"/>
          <w:lang w:val="ru-RU"/>
        </w:rPr>
        <w:t>«</w:t>
      </w:r>
      <w:r>
        <w:rPr>
          <w:rFonts w:eastAsiaTheme="minorHAnsi"/>
          <w:sz w:val="28"/>
          <w:szCs w:val="25"/>
          <w:lang w:val="ru-RU" w:eastAsia="en-US"/>
        </w:rPr>
        <w:t>В течение трёх рабочих дней со дня регистрации заявления об установлении маршрута регулярных перевозок и прилагаемых к нему документов управление экономики, транспорта и торговли Администрации рассматривает указанное заявление с прилагаемыми документами на соответствие требований пункта 11 Порядка.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>
        <w:rPr>
          <w:rFonts w:eastAsiaTheme="minorHAnsi"/>
          <w:sz w:val="28"/>
          <w:szCs w:val="25"/>
          <w:lang w:val="ru-RU" w:eastAsia="en-US"/>
        </w:rPr>
        <w:t>При соответствии указанное заявление направляется управлением экономики, транспорта и торговли Администрации на рассмотрение Туапсинской городской комиссией по регулированию рынка транспортных услуг и в срок, не превышающий сорока пяти календарных дней со дня приема заявления об установлении маршрута регулярных перевозок, комиссией принимается решение об установлении маршрута регулярных перевозок, либо об отказе в установлении маршрута.</w:t>
      </w:r>
      <w:proofErr w:type="gramEnd"/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t>При несоответствии заявления либо документов требованиям пункта 11 Порядка управление экономики, транспорта и торговли Администрации возвращает указанное заявление с прилагаемыми документами с мотивированным обоснованием причин возврата.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>
        <w:rPr>
          <w:rFonts w:eastAsiaTheme="minorHAnsi"/>
          <w:sz w:val="28"/>
          <w:szCs w:val="25"/>
          <w:lang w:val="ru-RU" w:eastAsia="en-US"/>
        </w:rPr>
        <w:t>О результатах рассмотрения заявления управление экономики, транспорта и торговли Администрации информирует инициатора в пятидневный срок со дня принятия решения об отказе в рассмотрении заявления или решения об установлении маршрута/отказа в установлении).»;</w:t>
      </w:r>
      <w:proofErr w:type="gramEnd"/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sz w:val="28"/>
          <w:szCs w:val="25"/>
          <w:lang w:val="ru-RU"/>
        </w:rPr>
      </w:pPr>
      <w:r>
        <w:rPr>
          <w:rFonts w:eastAsiaTheme="minorHAnsi"/>
          <w:sz w:val="28"/>
          <w:szCs w:val="25"/>
          <w:lang w:val="ru-RU" w:eastAsia="en-US"/>
        </w:rPr>
        <w:t xml:space="preserve">4) </w:t>
      </w:r>
      <w:r>
        <w:rPr>
          <w:sz w:val="28"/>
          <w:szCs w:val="25"/>
          <w:lang w:val="ru-RU"/>
        </w:rPr>
        <w:t>пункт 20 изложить в следующей редакции: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sz w:val="28"/>
          <w:szCs w:val="25"/>
          <w:lang w:val="ru-RU"/>
        </w:rPr>
        <w:t>«</w:t>
      </w:r>
      <w:r>
        <w:rPr>
          <w:rFonts w:eastAsiaTheme="minorHAnsi"/>
          <w:sz w:val="28"/>
          <w:szCs w:val="25"/>
          <w:lang w:val="ru-RU" w:eastAsia="en-US"/>
        </w:rPr>
        <w:t>В течение трёх рабочих дней со дня регистрации заявления об изменении маршрута регулярных перевозок и прилагаемых к нему документов управление экономики, транспорта и торговли Администрации рассматривает указанное заявление с документами на соответствие требованиям пунктов      18-19 Порядка.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t xml:space="preserve">При соответствии указанное заявление направляется управлением экономики, транспорта и торговли Администрации на рассмотрение Туапсинской городской комиссией по регулированию рынка транспортных услуг и в срок, не превышающий сорока пяти календарных дней со дня приема заявления об изменении маршрута регулярных перевозок, комиссией принимается решение об изменении маршрута регулярных перевозок, либо </w:t>
      </w:r>
      <w:proofErr w:type="gramStart"/>
      <w:r>
        <w:rPr>
          <w:rFonts w:eastAsiaTheme="minorHAnsi"/>
          <w:sz w:val="28"/>
          <w:szCs w:val="25"/>
          <w:lang w:val="ru-RU" w:eastAsia="en-US"/>
        </w:rPr>
        <w:t>об</w:t>
      </w:r>
      <w:proofErr w:type="gramEnd"/>
      <w:r>
        <w:rPr>
          <w:rFonts w:eastAsiaTheme="minorHAnsi"/>
          <w:sz w:val="28"/>
          <w:szCs w:val="25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szCs w:val="25"/>
          <w:lang w:val="ru-RU" w:eastAsia="en-US"/>
        </w:rPr>
        <w:t>отказе</w:t>
      </w:r>
      <w:proofErr w:type="gramEnd"/>
      <w:r>
        <w:rPr>
          <w:rFonts w:eastAsiaTheme="minorHAnsi"/>
          <w:sz w:val="28"/>
          <w:szCs w:val="25"/>
          <w:lang w:val="ru-RU" w:eastAsia="en-US"/>
        </w:rPr>
        <w:t xml:space="preserve"> в изменении маршрута.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t>При несоответствии заявления либо документов требованиям пунктов    18-19 Порядка управление экономики, транспорта и торговли Администрации возвращает указанное заявление с документами с мотивированным обоснованием причин возврата.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>
        <w:rPr>
          <w:rFonts w:eastAsiaTheme="minorHAnsi"/>
          <w:sz w:val="28"/>
          <w:szCs w:val="25"/>
          <w:lang w:val="ru-RU" w:eastAsia="en-US"/>
        </w:rPr>
        <w:t>О результатах рассмотрения заявления управление экономики, транспорта и торговли Администрации информирует инициатора в пятидневный срок со дня принятия решения об отказе в рассмотрении заявления или решения об изменении маршрута/отказа в изменении).»;</w:t>
      </w:r>
      <w:proofErr w:type="gramEnd"/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t>5) пункт 33 изложить в следующей редакции: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lastRenderedPageBreak/>
        <w:t>«В течение трёх рабочих дней со дня регистрации заявления об отмене маршрута регулярных перевозок и прилагаемых к нему документов управление экономики, транспорта и торговли Администрации рассматривает указанное заявление с прилагаемыми документами на соответствие требованиям пункта 31 Порядка.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>
        <w:rPr>
          <w:rFonts w:eastAsiaTheme="minorHAnsi"/>
          <w:sz w:val="28"/>
          <w:szCs w:val="25"/>
          <w:lang w:val="ru-RU" w:eastAsia="en-US"/>
        </w:rPr>
        <w:t>При соответствии указанное заявление направляется управлением экономики, транспорта и торговли Администрации на рассмотрение Туапсинской городской комиссией по регулированию рынка транспортных услуг и в срок, не превышающий сорока пяти календарных дней со дня приема заявления об отмене маршрута регулярных перевозок, комиссией принимается решение об отмене маршрута регулярных перевозок, либо об отказе в отмене маршрута.</w:t>
      </w:r>
      <w:proofErr w:type="gramEnd"/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t>При несоответствии заявления либо документов требованиям пункта 31 Порядка управление экономики, транспорта и торговли Администрации возвращает указанное заявление с прилагаемыми документами с мотивированным обоснованием причин возврата.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5"/>
          <w:lang w:val="ru-RU" w:eastAsia="en-US"/>
        </w:rPr>
        <w:t>О результатах рассмотрения заявления управление экономики, транспорта и торговли Администрации информирует инициатора в пятидневный срок со дня принятия решения об отказе в рассмотрении заявления или решения об отмене маршрута/отказа в отмене).»</w:t>
      </w:r>
      <w:r w:rsidR="00E16C0F">
        <w:rPr>
          <w:rFonts w:eastAsiaTheme="minorHAnsi"/>
          <w:sz w:val="28"/>
          <w:szCs w:val="25"/>
          <w:lang w:val="ru-RU" w:eastAsia="en-US"/>
        </w:rPr>
        <w:t>.</w:t>
      </w:r>
      <w:proofErr w:type="gramEnd"/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Управлению экономики, транспорта и торговли администрации Туапсинского городского поселения (Николенко К.И.)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>
        <w:rPr>
          <w:sz w:val="28"/>
          <w:szCs w:val="28"/>
          <w:lang w:val="ru-RU" w:eastAsia="en-US"/>
        </w:rPr>
        <w:t>информационно-телекоммуникационной сети «Интернет»</w:t>
      </w:r>
      <w:r>
        <w:rPr>
          <w:sz w:val="28"/>
          <w:szCs w:val="28"/>
          <w:lang w:val="ru-RU"/>
        </w:rPr>
        <w:t>.</w:t>
      </w:r>
    </w:p>
    <w:p w:rsidR="00743D79" w:rsidRDefault="00743D79" w:rsidP="00743D79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743D79" w:rsidRDefault="00743D79" w:rsidP="00743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743D79" w:rsidRDefault="00743D79" w:rsidP="00743D79">
      <w:pPr>
        <w:widowControl w:val="0"/>
        <w:spacing w:line="30" w:lineRule="atLeast"/>
        <w:ind w:firstLine="539"/>
        <w:jc w:val="both"/>
        <w:rPr>
          <w:snapToGrid w:val="0"/>
          <w:sz w:val="28"/>
          <w:lang w:val="ru-RU"/>
        </w:rPr>
      </w:pPr>
    </w:p>
    <w:p w:rsidR="00743D79" w:rsidRDefault="00743D79" w:rsidP="00743D79">
      <w:pPr>
        <w:widowControl w:val="0"/>
        <w:spacing w:line="30" w:lineRule="atLeast"/>
        <w:ind w:firstLine="539"/>
        <w:jc w:val="both"/>
        <w:rPr>
          <w:snapToGrid w:val="0"/>
          <w:sz w:val="28"/>
          <w:lang w:val="ru-RU"/>
        </w:rPr>
      </w:pPr>
    </w:p>
    <w:p w:rsidR="00743D79" w:rsidRDefault="00743D79" w:rsidP="00743D79">
      <w:pPr>
        <w:widowControl w:val="0"/>
        <w:spacing w:line="30" w:lineRule="atLeast"/>
        <w:ind w:firstLine="539"/>
        <w:jc w:val="both"/>
        <w:rPr>
          <w:snapToGrid w:val="0"/>
          <w:sz w:val="28"/>
          <w:lang w:val="ru-RU"/>
        </w:rPr>
      </w:pPr>
    </w:p>
    <w:p w:rsidR="00743D79" w:rsidRDefault="002D4E90" w:rsidP="00743D79">
      <w:pPr>
        <w:widowControl w:val="0"/>
        <w:spacing w:line="30" w:lineRule="atLeast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Глава</w:t>
      </w:r>
      <w:r w:rsidR="00743D79">
        <w:rPr>
          <w:snapToGrid w:val="0"/>
          <w:sz w:val="28"/>
          <w:lang w:val="ru-RU"/>
        </w:rPr>
        <w:t xml:space="preserve"> </w:t>
      </w:r>
      <w:proofErr w:type="gramStart"/>
      <w:r w:rsidR="00743D79">
        <w:rPr>
          <w:snapToGrid w:val="0"/>
          <w:sz w:val="28"/>
          <w:lang w:val="ru-RU"/>
        </w:rPr>
        <w:t>Туапсинского</w:t>
      </w:r>
      <w:proofErr w:type="gramEnd"/>
      <w:r w:rsidR="00743D79">
        <w:rPr>
          <w:snapToGrid w:val="0"/>
          <w:sz w:val="28"/>
          <w:lang w:val="ru-RU"/>
        </w:rPr>
        <w:t xml:space="preserve"> </w:t>
      </w:r>
    </w:p>
    <w:p w:rsidR="00743D79" w:rsidRDefault="00743D79" w:rsidP="00743D79">
      <w:pPr>
        <w:widowControl w:val="0"/>
        <w:spacing w:line="30" w:lineRule="atLeast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городского поселения</w:t>
      </w:r>
    </w:p>
    <w:p w:rsidR="00743D79" w:rsidRPr="009054D6" w:rsidRDefault="00743D79" w:rsidP="007D5B95">
      <w:pPr>
        <w:widowControl w:val="0"/>
        <w:spacing w:line="30" w:lineRule="atLeast"/>
        <w:rPr>
          <w:lang w:val="ru-RU"/>
        </w:rPr>
      </w:pPr>
      <w:r>
        <w:rPr>
          <w:snapToGrid w:val="0"/>
          <w:sz w:val="28"/>
          <w:lang w:val="ru-RU"/>
        </w:rPr>
        <w:t xml:space="preserve">Туапсинского района                                                                           А.В. </w:t>
      </w:r>
      <w:proofErr w:type="spellStart"/>
      <w:r>
        <w:rPr>
          <w:snapToGrid w:val="0"/>
          <w:sz w:val="28"/>
          <w:lang w:val="ru-RU"/>
        </w:rPr>
        <w:t>Береснев</w:t>
      </w:r>
      <w:proofErr w:type="spellEnd"/>
    </w:p>
    <w:p w:rsidR="00743D79" w:rsidRPr="009054D6" w:rsidRDefault="00743D79" w:rsidP="00743D79">
      <w:pPr>
        <w:rPr>
          <w:lang w:val="ru-RU"/>
        </w:rPr>
      </w:pPr>
    </w:p>
    <w:p w:rsidR="00B00144" w:rsidRPr="009054D6" w:rsidRDefault="00B00144">
      <w:pPr>
        <w:rPr>
          <w:lang w:val="ru-RU"/>
        </w:rPr>
      </w:pPr>
    </w:p>
    <w:sectPr w:rsidR="00B00144" w:rsidRPr="009054D6" w:rsidSect="002D4E90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74" w:rsidRDefault="009A3574" w:rsidP="002D4E90">
      <w:r>
        <w:separator/>
      </w:r>
    </w:p>
  </w:endnote>
  <w:endnote w:type="continuationSeparator" w:id="0">
    <w:p w:rsidR="009A3574" w:rsidRDefault="009A3574" w:rsidP="002D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74" w:rsidRDefault="009A3574" w:rsidP="002D4E90">
      <w:r>
        <w:separator/>
      </w:r>
    </w:p>
  </w:footnote>
  <w:footnote w:type="continuationSeparator" w:id="0">
    <w:p w:rsidR="009A3574" w:rsidRDefault="009A3574" w:rsidP="002D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6889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D4E90" w:rsidRPr="002D4E90" w:rsidRDefault="002D4E90">
        <w:pPr>
          <w:pStyle w:val="a6"/>
          <w:jc w:val="center"/>
          <w:rPr>
            <w:sz w:val="28"/>
          </w:rPr>
        </w:pPr>
        <w:r w:rsidRPr="002D4E90">
          <w:rPr>
            <w:sz w:val="28"/>
          </w:rPr>
          <w:fldChar w:fldCharType="begin"/>
        </w:r>
        <w:r w:rsidRPr="002D4E90">
          <w:rPr>
            <w:sz w:val="28"/>
          </w:rPr>
          <w:instrText>PAGE   \* MERGEFORMAT</w:instrText>
        </w:r>
        <w:r w:rsidRPr="002D4E90">
          <w:rPr>
            <w:sz w:val="28"/>
          </w:rPr>
          <w:fldChar w:fldCharType="separate"/>
        </w:r>
        <w:r w:rsidR="009054D6" w:rsidRPr="009054D6">
          <w:rPr>
            <w:noProof/>
            <w:sz w:val="28"/>
            <w:lang w:val="ru-RU"/>
          </w:rPr>
          <w:t>2</w:t>
        </w:r>
        <w:r w:rsidRPr="002D4E90">
          <w:rPr>
            <w:sz w:val="28"/>
          </w:rPr>
          <w:fldChar w:fldCharType="end"/>
        </w:r>
      </w:p>
    </w:sdtContent>
  </w:sdt>
  <w:p w:rsidR="002D4E90" w:rsidRDefault="002D4E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5"/>
    <w:rsid w:val="002D4E90"/>
    <w:rsid w:val="00315AAA"/>
    <w:rsid w:val="00743D79"/>
    <w:rsid w:val="007503C7"/>
    <w:rsid w:val="0076637C"/>
    <w:rsid w:val="007B0C06"/>
    <w:rsid w:val="007D5B95"/>
    <w:rsid w:val="009054D6"/>
    <w:rsid w:val="009A3574"/>
    <w:rsid w:val="00A861E7"/>
    <w:rsid w:val="00B00144"/>
    <w:rsid w:val="00E16C0F"/>
    <w:rsid w:val="00E36CD2"/>
    <w:rsid w:val="00E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7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D7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43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D4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E9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D4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E9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7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D7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43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D4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E9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D4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E9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E03B-8B0D-4C32-8330-37C498E1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2023-12-18T07:17:00Z</cp:lastPrinted>
  <dcterms:created xsi:type="dcterms:W3CDTF">2023-12-07T06:49:00Z</dcterms:created>
  <dcterms:modified xsi:type="dcterms:W3CDTF">2023-12-25T07:37:00Z</dcterms:modified>
</cp:coreProperties>
</file>