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211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DE1FC1" w:rsidRPr="00DE1FC1">
        <w:rPr>
          <w:rFonts w:ascii="Times New Roman" w:hAnsi="Times New Roman" w:cs="Times New Roman"/>
          <w:b/>
          <w:sz w:val="24"/>
          <w:szCs w:val="24"/>
        </w:rPr>
        <w:t>Продление срока действия разрешения на строительство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211FEB">
        <w:rPr>
          <w:rFonts w:ascii="Times New Roman" w:hAnsi="Times New Roman" w:cs="Times New Roman"/>
          <w:sz w:val="24"/>
          <w:szCs w:val="24"/>
        </w:rPr>
        <w:t>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7461-3860-4C19-8CFB-842B481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160</cp:revision>
  <cp:lastPrinted>2020-02-03T13:34:00Z</cp:lastPrinted>
  <dcterms:created xsi:type="dcterms:W3CDTF">2018-07-03T12:29:00Z</dcterms:created>
  <dcterms:modified xsi:type="dcterms:W3CDTF">2020-02-03T13:35:00Z</dcterms:modified>
</cp:coreProperties>
</file>