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27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A51286" w:rsidRPr="00A51286">
        <w:rPr>
          <w:rFonts w:ascii="Times New Roman" w:hAnsi="Times New Roman" w:cs="Times New Roman"/>
          <w:b/>
          <w:sz w:val="24"/>
          <w:szCs w:val="24"/>
        </w:rPr>
        <w:t>Выдача разрешения (ордера) на проведение земляных работ на территории общего пользования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A5128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C3FA-1BBB-41F6-A321-7AE5EA0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168</cp:revision>
  <cp:lastPrinted>2020-02-03T13:39:00Z</cp:lastPrinted>
  <dcterms:created xsi:type="dcterms:W3CDTF">2018-07-03T12:29:00Z</dcterms:created>
  <dcterms:modified xsi:type="dcterms:W3CDTF">2020-02-03T13:41:00Z</dcterms:modified>
</cp:coreProperties>
</file>