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14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3A72" w:rsidRPr="006F3A72">
        <w:rPr>
          <w:rFonts w:ascii="Times New Roman" w:hAnsi="Times New Roman" w:cs="Times New Roman"/>
          <w:b/>
          <w:sz w:val="24"/>
          <w:szCs w:val="24"/>
        </w:rPr>
        <w:t>Выдача градостроительных планов земельных участков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4353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  <w:bookmarkStart w:id="0" w:name="_GoBack"/>
      <w:bookmarkEnd w:id="0"/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4353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февраля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799D-1B5F-41ED-819B-07F4AE01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202</cp:revision>
  <cp:lastPrinted>2020-02-28T11:31:00Z</cp:lastPrinted>
  <dcterms:created xsi:type="dcterms:W3CDTF">2018-07-03T12:29:00Z</dcterms:created>
  <dcterms:modified xsi:type="dcterms:W3CDTF">2020-02-28T11:34:00Z</dcterms:modified>
</cp:coreProperties>
</file>