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FD" w:rsidRPr="00BF62D7" w:rsidRDefault="00A965FD" w:rsidP="008965D4">
      <w:pPr>
        <w:spacing w:after="0" w:line="30" w:lineRule="atLeast"/>
        <w:ind w:right="-365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51466" w:rsidRPr="00BF62D7" w:rsidRDefault="00451466" w:rsidP="008965D4">
      <w:pPr>
        <w:spacing w:after="0" w:line="30" w:lineRule="atLeast"/>
        <w:ind w:right="-365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51466" w:rsidRPr="00BF62D7" w:rsidRDefault="00451466" w:rsidP="008965D4">
      <w:pPr>
        <w:spacing w:after="0" w:line="30" w:lineRule="atLeast"/>
        <w:ind w:right="-365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51466" w:rsidRPr="00BF62D7" w:rsidRDefault="00451466" w:rsidP="008965D4">
      <w:pPr>
        <w:spacing w:after="0" w:line="30" w:lineRule="atLeast"/>
        <w:ind w:right="-365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51466" w:rsidRPr="00BF62D7" w:rsidRDefault="00451466" w:rsidP="008965D4">
      <w:pPr>
        <w:spacing w:after="0" w:line="30" w:lineRule="atLeast"/>
        <w:ind w:right="-365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51466" w:rsidRPr="00BF62D7" w:rsidRDefault="00451466" w:rsidP="008965D4">
      <w:pPr>
        <w:spacing w:after="0" w:line="30" w:lineRule="atLeast"/>
        <w:ind w:right="-365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51466" w:rsidRPr="00BF62D7" w:rsidRDefault="00451466" w:rsidP="008965D4">
      <w:pPr>
        <w:spacing w:after="0" w:line="30" w:lineRule="atLeast"/>
        <w:ind w:right="-365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51466" w:rsidRPr="00BF62D7" w:rsidRDefault="00451466" w:rsidP="008965D4">
      <w:pPr>
        <w:spacing w:after="0" w:line="30" w:lineRule="atLeast"/>
        <w:ind w:right="-365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51466" w:rsidRPr="00BF62D7" w:rsidRDefault="00451466" w:rsidP="008965D4">
      <w:pPr>
        <w:spacing w:after="0" w:line="30" w:lineRule="atLeast"/>
        <w:ind w:right="-365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51466" w:rsidRPr="00BF62D7" w:rsidRDefault="00451466" w:rsidP="008965D4">
      <w:pPr>
        <w:spacing w:after="0" w:line="30" w:lineRule="atLeast"/>
        <w:ind w:right="-365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51466" w:rsidRPr="00BF62D7" w:rsidRDefault="00451466" w:rsidP="008965D4">
      <w:pPr>
        <w:spacing w:after="0" w:line="30" w:lineRule="atLeast"/>
        <w:ind w:right="-365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965FD" w:rsidRPr="00BF62D7" w:rsidRDefault="00A965FD" w:rsidP="008965D4">
      <w:pPr>
        <w:spacing w:after="0" w:line="30" w:lineRule="atLeast"/>
        <w:ind w:right="-365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965FD" w:rsidRPr="00BF62D7" w:rsidRDefault="00963EE9" w:rsidP="00CE6F10">
      <w:pPr>
        <w:widowControl w:val="0"/>
        <w:spacing w:after="0" w:line="30" w:lineRule="atLeast"/>
        <w:ind w:left="1021" w:right="1021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F6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CF3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Положения по </w:t>
      </w:r>
      <w:r w:rsidRPr="00BF6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транспортного обслуживания населения автомобильным транспортом на муниципальных маршрутах регулярных перевозок Туапсинского городского поселения</w:t>
      </w:r>
    </w:p>
    <w:p w:rsidR="00A965FD" w:rsidRDefault="00A965FD" w:rsidP="008965D4">
      <w:pPr>
        <w:widowControl w:val="0"/>
        <w:spacing w:after="0" w:line="30" w:lineRule="atLeast"/>
        <w:ind w:right="-261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</w:p>
    <w:p w:rsidR="00CF055A" w:rsidRDefault="00CF055A" w:rsidP="008965D4">
      <w:pPr>
        <w:widowControl w:val="0"/>
        <w:spacing w:after="0" w:line="30" w:lineRule="atLeast"/>
        <w:ind w:right="-261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</w:p>
    <w:p w:rsidR="00CF055A" w:rsidRPr="00BF62D7" w:rsidRDefault="00CF055A" w:rsidP="008965D4">
      <w:pPr>
        <w:widowControl w:val="0"/>
        <w:spacing w:after="0" w:line="30" w:lineRule="atLeast"/>
        <w:ind w:right="-261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</w:p>
    <w:p w:rsidR="00A965FD" w:rsidRPr="0062627B" w:rsidRDefault="00963EE9" w:rsidP="00CF055A">
      <w:pPr>
        <w:pStyle w:val="ConsPlusNormal"/>
        <w:ind w:firstLine="709"/>
        <w:contextualSpacing/>
        <w:jc w:val="both"/>
        <w:rPr>
          <w:snapToGrid w:val="0"/>
        </w:rPr>
      </w:pPr>
      <w:r w:rsidRPr="0062627B">
        <w:t xml:space="preserve">В целях обеспечения организации </w:t>
      </w:r>
      <w:r w:rsidRPr="0062627B">
        <w:rPr>
          <w:bCs/>
        </w:rPr>
        <w:t>регулярных перевозок пассажиров и багажа автомобильным транспортом</w:t>
      </w:r>
      <w:r w:rsidRPr="0062627B">
        <w:t>,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13 июля 2015 года       № 220-ФЗ «</w:t>
      </w:r>
      <w:r w:rsidRPr="0062627B">
        <w:rPr>
          <w:bCs/>
        </w:rPr>
        <w:t xml:space="preserve">Об организации регулярных перевозок пассажиров и багажа автомобильным транспортом и городским наземным электрическим </w:t>
      </w:r>
      <w:proofErr w:type="gramStart"/>
      <w:r w:rsidRPr="0062627B">
        <w:rPr>
          <w:bCs/>
        </w:rPr>
        <w:t>транспортом в Российской Федерации и о внесении изменений в отдельныезаконодательные акты Российской Федерации</w:t>
      </w:r>
      <w:r w:rsidRPr="0062627B">
        <w:t xml:space="preserve">», </w:t>
      </w:r>
      <w:r w:rsidR="00E527FD" w:rsidRPr="0062627B">
        <w:t>Постановления правительства Российской Федерации от 14 февраля 2009 года «</w:t>
      </w:r>
      <w:r w:rsidR="00E527FD" w:rsidRPr="0062627B">
        <w:rPr>
          <w:szCs w:val="24"/>
        </w:rPr>
        <w:t>Об утверждении правил перевозок пассажиров и багажа автомобильным транспортом и городским наземным электрическим транспортом</w:t>
      </w:r>
      <w:r w:rsidR="00E527FD" w:rsidRPr="0062627B">
        <w:rPr>
          <w:sz w:val="24"/>
          <w:szCs w:val="24"/>
        </w:rPr>
        <w:t xml:space="preserve">», </w:t>
      </w:r>
      <w:r w:rsidRPr="0062627B">
        <w:t>Законом Краснодарского края от 7 июля 1999 года № 193-КЗ «О пассажирских перевозках автомобильным транспортом и городским наземным электрическим транспортом в Краснодарском крае», Уставом Туапсинского</w:t>
      </w:r>
      <w:proofErr w:type="gramEnd"/>
      <w:r w:rsidRPr="0062627B">
        <w:t xml:space="preserve"> городского поселения</w:t>
      </w:r>
      <w:proofErr w:type="gramStart"/>
      <w:r w:rsidR="008516BC" w:rsidRPr="0062627B">
        <w:t>,п</w:t>
      </w:r>
      <w:proofErr w:type="gramEnd"/>
      <w:r w:rsidR="008516BC" w:rsidRPr="0062627B">
        <w:t xml:space="preserve"> о с т а н о в л я ю:</w:t>
      </w:r>
    </w:p>
    <w:p w:rsidR="008516BC" w:rsidRPr="0062627B" w:rsidRDefault="008516BC" w:rsidP="00CF05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27B">
        <w:rPr>
          <w:rFonts w:ascii="Times New Roman" w:hAnsi="Times New Roman" w:cs="Times New Roman"/>
          <w:sz w:val="28"/>
          <w:szCs w:val="28"/>
        </w:rPr>
        <w:t>1. Утвердить</w:t>
      </w:r>
      <w:r w:rsidR="000365D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6" w:history="1"/>
      <w:r w:rsidRPr="0062627B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963EE9" w:rsidRPr="00626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организации транспортного обслуживания населения автомобильным транспортом на муниципальных маршрутах регулярных перевозок Туапсинского городского поселения</w:t>
      </w:r>
      <w:r w:rsidR="007A1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(приложение)</w:t>
      </w:r>
      <w:r w:rsidR="000546F1" w:rsidRPr="0062627B">
        <w:rPr>
          <w:rFonts w:ascii="Times New Roman" w:hAnsi="Times New Roman" w:cs="Times New Roman"/>
          <w:sz w:val="28"/>
          <w:szCs w:val="28"/>
        </w:rPr>
        <w:t>.</w:t>
      </w:r>
    </w:p>
    <w:p w:rsidR="00803A6A" w:rsidRPr="0062627B" w:rsidRDefault="00803A6A" w:rsidP="00CF055A">
      <w:pPr>
        <w:tabs>
          <w:tab w:val="left" w:pos="7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27B">
        <w:rPr>
          <w:rFonts w:ascii="Times New Roman" w:hAnsi="Times New Roman" w:cs="Times New Roman"/>
          <w:sz w:val="28"/>
          <w:szCs w:val="28"/>
        </w:rPr>
        <w:t>2. Считать утратившим силу постановления администрации Туапсинского городского поселения от 2 декабря 2009 года № 1001</w:t>
      </w:r>
      <w:r w:rsidR="007A44E4" w:rsidRPr="0062627B">
        <w:rPr>
          <w:rFonts w:ascii="Times New Roman" w:hAnsi="Times New Roman" w:cs="Times New Roman"/>
          <w:sz w:val="28"/>
          <w:szCs w:val="28"/>
        </w:rPr>
        <w:t xml:space="preserve"> «</w:t>
      </w:r>
      <w:r w:rsidRPr="0062627B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автомобильных пассажирских перевозок регулярного сообщения в городе Туапсе» и от 11 апреля 2012 года № 239 "Об утверждении Положения о порядке открытия, закрытия и изменения городских маршрутов регулярного сообщения в городе Туапсе".</w:t>
      </w:r>
    </w:p>
    <w:p w:rsidR="008516BC" w:rsidRPr="0062627B" w:rsidRDefault="00803A6A" w:rsidP="00CF055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27B">
        <w:rPr>
          <w:rFonts w:ascii="Times New Roman" w:hAnsi="Times New Roman" w:cs="Times New Roman"/>
          <w:sz w:val="28"/>
          <w:szCs w:val="28"/>
        </w:rPr>
        <w:t>3</w:t>
      </w:r>
      <w:r w:rsidR="00CE6F10" w:rsidRPr="0062627B">
        <w:rPr>
          <w:rFonts w:ascii="Times New Roman" w:hAnsi="Times New Roman" w:cs="Times New Roman"/>
          <w:sz w:val="28"/>
          <w:szCs w:val="28"/>
        </w:rPr>
        <w:t xml:space="preserve">. Отделу </w:t>
      </w:r>
      <w:r w:rsidR="00103A48" w:rsidRPr="0062627B">
        <w:rPr>
          <w:rFonts w:ascii="Times New Roman" w:hAnsi="Times New Roman" w:cs="Times New Roman"/>
          <w:sz w:val="28"/>
          <w:szCs w:val="28"/>
        </w:rPr>
        <w:t>юридического обеспечения</w:t>
      </w:r>
      <w:r w:rsidR="00CE6F10" w:rsidRPr="0062627B">
        <w:rPr>
          <w:rFonts w:ascii="Times New Roman" w:hAnsi="Times New Roman" w:cs="Times New Roman"/>
          <w:sz w:val="28"/>
          <w:szCs w:val="28"/>
        </w:rPr>
        <w:t xml:space="preserve"> по взаимодействию с представительным органом, организации работы с обращениями граждан, </w:t>
      </w:r>
      <w:r w:rsidR="00CE6F10" w:rsidRPr="0062627B">
        <w:rPr>
          <w:rFonts w:ascii="Times New Roman" w:hAnsi="Times New Roman" w:cs="Times New Roman"/>
          <w:sz w:val="28"/>
          <w:szCs w:val="28"/>
        </w:rPr>
        <w:lastRenderedPageBreak/>
        <w:t>общественностью и СМИ администрации Туапсинского городского поселения (</w:t>
      </w:r>
      <w:proofErr w:type="spellStart"/>
      <w:r w:rsidR="00CE6F10" w:rsidRPr="0062627B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 w:rsidR="00CE6F10" w:rsidRPr="0062627B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средствах массовой информации.</w:t>
      </w:r>
    </w:p>
    <w:p w:rsidR="001310B8" w:rsidRPr="0062627B" w:rsidRDefault="00CE6F10" w:rsidP="00CF05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27B">
        <w:rPr>
          <w:rFonts w:ascii="Times New Roman" w:hAnsi="Times New Roman" w:cs="Times New Roman"/>
          <w:sz w:val="28"/>
          <w:szCs w:val="28"/>
        </w:rPr>
        <w:t>3</w:t>
      </w:r>
      <w:r w:rsidR="001310B8" w:rsidRPr="006262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10B8" w:rsidRPr="006262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10B8" w:rsidRPr="0062627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по экономическим вопросам,  промышленности, транспорту и связи А.А. </w:t>
      </w:r>
      <w:proofErr w:type="spellStart"/>
      <w:r w:rsidR="001310B8" w:rsidRPr="0062627B">
        <w:rPr>
          <w:rFonts w:ascii="Times New Roman" w:hAnsi="Times New Roman" w:cs="Times New Roman"/>
          <w:sz w:val="28"/>
          <w:szCs w:val="28"/>
        </w:rPr>
        <w:t>Аннабаеву</w:t>
      </w:r>
      <w:proofErr w:type="spellEnd"/>
      <w:r w:rsidR="001310B8" w:rsidRPr="0062627B">
        <w:rPr>
          <w:rFonts w:ascii="Times New Roman" w:hAnsi="Times New Roman" w:cs="Times New Roman"/>
          <w:sz w:val="28"/>
          <w:szCs w:val="28"/>
        </w:rPr>
        <w:t>.</w:t>
      </w:r>
    </w:p>
    <w:p w:rsidR="00A965FD" w:rsidRPr="0062627B" w:rsidRDefault="00CE6F10" w:rsidP="00CF05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27B">
        <w:rPr>
          <w:rFonts w:ascii="Times New Roman" w:hAnsi="Times New Roman" w:cs="Times New Roman"/>
          <w:sz w:val="28"/>
          <w:szCs w:val="28"/>
        </w:rPr>
        <w:t>4</w:t>
      </w:r>
      <w:r w:rsidR="008516BC" w:rsidRPr="0062627B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опубликования.</w:t>
      </w:r>
    </w:p>
    <w:p w:rsidR="00A965FD" w:rsidRPr="00BF62D7" w:rsidRDefault="00A965FD" w:rsidP="00CF055A">
      <w:pPr>
        <w:widowControl w:val="0"/>
        <w:spacing w:after="0" w:line="30" w:lineRule="atLeast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965FD" w:rsidRDefault="00A965FD" w:rsidP="008965D4">
      <w:pPr>
        <w:widowControl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E6F10" w:rsidRPr="00BF62D7" w:rsidRDefault="00CE6F10" w:rsidP="008965D4">
      <w:pPr>
        <w:widowControl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965FD" w:rsidRPr="00BF62D7" w:rsidRDefault="00A965FD" w:rsidP="00451466">
      <w:pPr>
        <w:widowControl w:val="0"/>
        <w:spacing w:after="0" w:line="30" w:lineRule="atLeast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F62D7">
        <w:rPr>
          <w:rFonts w:ascii="Times New Roman" w:hAnsi="Times New Roman" w:cs="Times New Roman"/>
          <w:snapToGrid w:val="0"/>
          <w:sz w:val="28"/>
          <w:szCs w:val="28"/>
        </w:rPr>
        <w:t xml:space="preserve">Глава </w:t>
      </w:r>
      <w:proofErr w:type="gramStart"/>
      <w:r w:rsidRPr="00BF62D7">
        <w:rPr>
          <w:rFonts w:ascii="Times New Roman" w:hAnsi="Times New Roman" w:cs="Times New Roman"/>
          <w:snapToGrid w:val="0"/>
          <w:sz w:val="28"/>
          <w:szCs w:val="28"/>
        </w:rPr>
        <w:t>Туапсинского</w:t>
      </w:r>
      <w:proofErr w:type="gramEnd"/>
    </w:p>
    <w:p w:rsidR="00A965FD" w:rsidRPr="00BF62D7" w:rsidRDefault="00A965FD" w:rsidP="00451466">
      <w:pPr>
        <w:widowControl w:val="0"/>
        <w:spacing w:after="0" w:line="30" w:lineRule="atLeast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F62D7">
        <w:rPr>
          <w:rFonts w:ascii="Times New Roman" w:hAnsi="Times New Roman" w:cs="Times New Roman"/>
          <w:snapToGrid w:val="0"/>
          <w:sz w:val="28"/>
          <w:szCs w:val="28"/>
        </w:rPr>
        <w:t xml:space="preserve">городского поселения                                          </w:t>
      </w:r>
      <w:r w:rsidR="00451466" w:rsidRPr="00BF62D7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451466" w:rsidRPr="00BF62D7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451466" w:rsidRPr="00BF62D7">
        <w:rPr>
          <w:rFonts w:ascii="Times New Roman" w:hAnsi="Times New Roman" w:cs="Times New Roman"/>
          <w:snapToGrid w:val="0"/>
          <w:sz w:val="28"/>
          <w:szCs w:val="28"/>
        </w:rPr>
        <w:tab/>
        <w:t>А</w:t>
      </w:r>
      <w:r w:rsidRPr="00BF62D7">
        <w:rPr>
          <w:rFonts w:ascii="Times New Roman" w:hAnsi="Times New Roman" w:cs="Times New Roman"/>
          <w:snapToGrid w:val="0"/>
          <w:sz w:val="28"/>
          <w:szCs w:val="28"/>
        </w:rPr>
        <w:t>.В.Чехов</w:t>
      </w:r>
    </w:p>
    <w:p w:rsidR="00CE6F10" w:rsidRDefault="00CE6F10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F10" w:rsidRDefault="00CE6F10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F10" w:rsidRDefault="00CE6F10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F10" w:rsidRDefault="00CE6F10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F10" w:rsidRDefault="00CE6F10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F10" w:rsidRDefault="00CE6F10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F10" w:rsidRDefault="00CE6F10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F10" w:rsidRDefault="00CE6F10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F10" w:rsidRDefault="00CE6F10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F10" w:rsidRDefault="00CE6F10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F10" w:rsidRDefault="00CE6F10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F10" w:rsidRDefault="00CE6F10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F10" w:rsidRDefault="00CE6F10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F10" w:rsidRDefault="00CE6F10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F10" w:rsidRDefault="00CE6F10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F10" w:rsidRDefault="00CE6F10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F10" w:rsidRDefault="00CE6F10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F10" w:rsidRDefault="00CE6F10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F10" w:rsidRDefault="00CE6F10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F10" w:rsidRDefault="00CE6F10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F10" w:rsidRDefault="00CE6F10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F10" w:rsidRDefault="00CE6F10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F10" w:rsidRDefault="00CE6F10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F10" w:rsidRDefault="00CE6F10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F10" w:rsidRDefault="00CE6F10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F10" w:rsidRDefault="00CE6F10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44A" w:rsidRDefault="008B04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10B8" w:rsidRPr="00BF62D7" w:rsidRDefault="007A15FE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601D6" w:rsidRPr="00BF62D7" w:rsidRDefault="007A15FE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601D6" w:rsidRPr="00BF62D7" w:rsidRDefault="004601D6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BF62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F62D7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4601D6" w:rsidRPr="00BF62D7" w:rsidRDefault="004601D6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BF62D7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601D6" w:rsidRPr="00BF62D7" w:rsidRDefault="004601D6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BF62D7">
        <w:rPr>
          <w:rFonts w:ascii="Times New Roman" w:hAnsi="Times New Roman" w:cs="Times New Roman"/>
          <w:sz w:val="28"/>
          <w:szCs w:val="28"/>
        </w:rPr>
        <w:t xml:space="preserve">от </w:t>
      </w:r>
      <w:r w:rsidR="001310B8" w:rsidRPr="00BF62D7">
        <w:rPr>
          <w:rFonts w:ascii="Times New Roman" w:hAnsi="Times New Roman" w:cs="Times New Roman"/>
          <w:sz w:val="28"/>
          <w:szCs w:val="28"/>
        </w:rPr>
        <w:t>______________</w:t>
      </w:r>
      <w:r w:rsidRPr="00BF62D7">
        <w:rPr>
          <w:rFonts w:ascii="Times New Roman" w:hAnsi="Times New Roman" w:cs="Times New Roman"/>
          <w:sz w:val="28"/>
          <w:szCs w:val="28"/>
        </w:rPr>
        <w:t>№ ____</w:t>
      </w:r>
    </w:p>
    <w:p w:rsidR="004601D6" w:rsidRPr="00BF62D7" w:rsidRDefault="004601D6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1D6" w:rsidRPr="00BF62D7" w:rsidRDefault="004601D6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1D6" w:rsidRPr="00BF62D7" w:rsidRDefault="004601D6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3EE9" w:rsidRPr="00BF62D7" w:rsidRDefault="00963EE9" w:rsidP="00963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63EE9" w:rsidRPr="00BF62D7" w:rsidRDefault="00963EE9" w:rsidP="00963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организации транспортного обслуживания населения автомобильным транспортом на муниципальных маршрутах регулярных перевозок Туапсинского городского поселения </w:t>
      </w:r>
    </w:p>
    <w:p w:rsidR="00963EE9" w:rsidRPr="00BF62D7" w:rsidRDefault="00963EE9" w:rsidP="00963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EE9" w:rsidRPr="00BF62D7" w:rsidRDefault="00963EE9" w:rsidP="00963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DCD" w:rsidRPr="00C9717D" w:rsidRDefault="000B4F16" w:rsidP="0005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96DCD" w:rsidRPr="00BF6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0546F1" w:rsidRPr="00C9717D" w:rsidRDefault="000546F1" w:rsidP="0005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EE9" w:rsidRPr="00BF62D7" w:rsidRDefault="00963EE9" w:rsidP="00963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целях реализации органами местного самоуправления полномочий по созданию условий для предоставления транспортных услуг населению и организации транспортного обслуживания населения в городе Туапсе, определенных</w:t>
      </w:r>
      <w:r w:rsidR="00C57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BF6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едеральным законом от 13.07.2015</w:t>
      </w:r>
      <w:r w:rsidR="00A40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r w:rsidRPr="00BF6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</w:t>
      </w:r>
      <w:proofErr w:type="gramEnd"/>
      <w:r w:rsidRPr="00BF6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proofErr w:type="gramStart"/>
      <w:r w:rsidRPr="00BF6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закон </w:t>
      </w:r>
      <w:r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регулярных перевозок»</w:t>
      </w:r>
      <w:r w:rsidRPr="00BF6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 Законом Краснодарского края                 от 7 июля 1999 года № 193-КЗ «О пассажирских перевозках автомобильным транспортом и городским наземным электрическим тра</w:t>
      </w:r>
      <w:r w:rsidR="00C57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нспортом в Краснодарском крае».</w:t>
      </w:r>
      <w:proofErr w:type="gramEnd"/>
    </w:p>
    <w:p w:rsidR="00963EE9" w:rsidRPr="00BF62D7" w:rsidRDefault="00963EE9" w:rsidP="00963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действует на всей территории города Туапсе и является обязательным для всех юридических лиц и индивидуальных предпринимателей, </w:t>
      </w:r>
      <w:r w:rsidR="004A55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простого товарищества, осуществляющих перевозки пассажиров автомобильным транспортом и городским наземным электрическим транспортом по муниципальным маршрутам регулярных перевозок города Туапсе. </w:t>
      </w:r>
    </w:p>
    <w:p w:rsidR="002828F5" w:rsidRDefault="002828F5" w:rsidP="00963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Основные понятия и термины:</w:t>
      </w:r>
    </w:p>
    <w:p w:rsidR="009762C3" w:rsidRDefault="009762C3" w:rsidP="00963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маршрут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путь следования транспортного средства между пунктами отправления и назначения;</w:t>
      </w:r>
    </w:p>
    <w:p w:rsidR="003461E8" w:rsidRDefault="003461E8" w:rsidP="00963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маршрут регулярных перевозок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пункта, которые определены в установленном порядке;</w:t>
      </w:r>
    </w:p>
    <w:p w:rsidR="001C1FCC" w:rsidRDefault="001C1FCC" w:rsidP="00963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F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муниципальный маршрутрегулярных перевозок</w:t>
      </w:r>
      <w:r w:rsidR="00615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(маршрут регулярного сообщения)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маршрут регулярных перевозок в границах пос</w:t>
      </w:r>
      <w:r w:rsidR="00CA34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461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="00615D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080E" w:rsidRPr="00BF62D7" w:rsidRDefault="0010080E" w:rsidP="00963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остановочный 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место остановки транспортных средств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маршруту регулярных перевозок, оборудованное для посадки, высадки пассажиров и ожидания транспортных средств;</w:t>
      </w:r>
    </w:p>
    <w:p w:rsidR="002828F5" w:rsidRPr="00BF62D7" w:rsidRDefault="002828F5" w:rsidP="002828F5">
      <w:pPr>
        <w:pStyle w:val="ConsPlusNormal"/>
        <w:ind w:firstLine="540"/>
        <w:jc w:val="both"/>
      </w:pPr>
      <w:r w:rsidRPr="00BF62D7">
        <w:rPr>
          <w:i/>
        </w:rPr>
        <w:t>начальный остановочный пункт</w:t>
      </w:r>
      <w:r w:rsidRPr="00BF62D7">
        <w:t xml:space="preserve"> - первый по времени отправления транспортного средства остановочный пункт, который указан в расписании;</w:t>
      </w:r>
    </w:p>
    <w:p w:rsidR="002828F5" w:rsidRPr="00BF62D7" w:rsidRDefault="002828F5" w:rsidP="002828F5">
      <w:pPr>
        <w:pStyle w:val="ConsPlusNormal"/>
        <w:ind w:firstLine="540"/>
        <w:jc w:val="both"/>
      </w:pPr>
      <w:r w:rsidRPr="00BF62D7">
        <w:rPr>
          <w:i/>
        </w:rPr>
        <w:t>конечный остановочный пункт</w:t>
      </w:r>
      <w:r w:rsidRPr="00BF62D7">
        <w:t xml:space="preserve"> - последний остановочный пункт, который указан в расписании;</w:t>
      </w:r>
    </w:p>
    <w:p w:rsidR="002828F5" w:rsidRPr="00BF62D7" w:rsidRDefault="002828F5" w:rsidP="002828F5">
      <w:pPr>
        <w:pStyle w:val="ConsPlusNormal"/>
        <w:ind w:firstLine="540"/>
        <w:jc w:val="both"/>
      </w:pPr>
      <w:proofErr w:type="gramStart"/>
      <w:r w:rsidRPr="00BF62D7">
        <w:rPr>
          <w:i/>
        </w:rPr>
        <w:t>класс транспортных средств</w:t>
      </w:r>
      <w:r w:rsidRPr="00BF62D7">
        <w:t xml:space="preserve"> - группа транспортных средств, характеризующихся определенными габаритами в части длины (особо малый класс транспортных средств - длина до 5 метров включительно, малый класс транспортных средств - длина от более чем 5 метров до 7,5 метра включительно, средний класс транспортных средств - длина от более чем 7,5 метра до 10 метров включительно, большой класс транспортных средств - длина от более чем 10 метров</w:t>
      </w:r>
      <w:proofErr w:type="gramEnd"/>
      <w:r w:rsidRPr="00BF62D7">
        <w:t xml:space="preserve"> до 16 метров включительно, особо большой класс транспортных средств - длина более чем 16 метров);</w:t>
      </w:r>
    </w:p>
    <w:p w:rsidR="002828F5" w:rsidRDefault="002828F5" w:rsidP="002828F5">
      <w:pPr>
        <w:pStyle w:val="ConsPlusNormal"/>
        <w:ind w:firstLine="540"/>
        <w:jc w:val="both"/>
      </w:pPr>
      <w:r w:rsidRPr="00BF62D7">
        <w:rPr>
          <w:i/>
        </w:rPr>
        <w:t>рейс</w:t>
      </w:r>
      <w:r w:rsidRPr="00BF62D7">
        <w:t xml:space="preserve"> -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пункт;</w:t>
      </w:r>
    </w:p>
    <w:p w:rsidR="00A005DA" w:rsidRPr="00BF62D7" w:rsidRDefault="00A005DA" w:rsidP="002828F5">
      <w:pPr>
        <w:pStyle w:val="ConsPlusNormal"/>
        <w:ind w:firstLine="540"/>
        <w:jc w:val="both"/>
      </w:pPr>
      <w:r w:rsidRPr="00A005DA">
        <w:rPr>
          <w:i/>
        </w:rPr>
        <w:t>расписание</w:t>
      </w:r>
      <w:r>
        <w:t xml:space="preserve"> – график, устанавливающий время и интервалы прибытия транспортных средств в остановочный пункт либо отправления транспортных средств от остановочного пункта;</w:t>
      </w:r>
    </w:p>
    <w:p w:rsidR="002828F5" w:rsidRDefault="002828F5" w:rsidP="002828F5">
      <w:pPr>
        <w:pStyle w:val="ConsPlusNormal"/>
        <w:ind w:firstLine="540"/>
        <w:jc w:val="both"/>
      </w:pPr>
      <w:r w:rsidRPr="00BF62D7">
        <w:rPr>
          <w:i/>
        </w:rPr>
        <w:t>регулярные перевозки по регулируемым тарифам</w:t>
      </w:r>
      <w:r w:rsidRPr="00BF62D7">
        <w:t xml:space="preserve"> - регулярные перевозки, осуществляемые с применением тарифов, установленных органами государственной власти субъектов Российской Федерации или органами местного самоуправления, и предоставлением всех льгот на проезд, утвержденных в установленном порядке;</w:t>
      </w:r>
    </w:p>
    <w:p w:rsidR="001C1FCC" w:rsidRDefault="001C1FCC" w:rsidP="002828F5">
      <w:pPr>
        <w:pStyle w:val="ConsPlusNormal"/>
        <w:ind w:firstLine="540"/>
        <w:jc w:val="both"/>
      </w:pPr>
      <w:r w:rsidRPr="001C1FCC">
        <w:rPr>
          <w:i/>
        </w:rPr>
        <w:t>регулярные перевозки по нерегулируемым тарифам</w:t>
      </w:r>
      <w:r>
        <w:t xml:space="preserve"> – регулярные перевозки, осуществляемые с применением тарифов, установленных перевозчиками;</w:t>
      </w:r>
    </w:p>
    <w:p w:rsidR="001641CF" w:rsidRPr="00BF62D7" w:rsidRDefault="001641CF" w:rsidP="002828F5">
      <w:pPr>
        <w:pStyle w:val="ConsPlusNormal"/>
        <w:ind w:firstLine="540"/>
        <w:jc w:val="both"/>
      </w:pPr>
      <w:r w:rsidRPr="001641CF">
        <w:rPr>
          <w:i/>
        </w:rPr>
        <w:t>свидетельство об осуществлении перевозок по маршруту регулярных перевозок</w:t>
      </w:r>
      <w:r>
        <w:t xml:space="preserve"> – документ</w:t>
      </w:r>
      <w:r w:rsidR="00D52B5D">
        <w:t xml:space="preserve">, </w:t>
      </w:r>
      <w:r>
        <w:t>подтверждающий право осуществления регулярных перевозок по нерегулируемым тарифам по маршруту регулярных перевозок;</w:t>
      </w:r>
    </w:p>
    <w:p w:rsidR="002828F5" w:rsidRPr="00BF62D7" w:rsidRDefault="002828F5" w:rsidP="002828F5">
      <w:pPr>
        <w:pStyle w:val="ConsPlusNormal"/>
        <w:ind w:firstLine="540"/>
        <w:jc w:val="both"/>
      </w:pPr>
      <w:r w:rsidRPr="00BF62D7">
        <w:rPr>
          <w:i/>
        </w:rPr>
        <w:t>карта маршрута регулярных перевозок</w:t>
      </w:r>
      <w:r w:rsidRPr="00BF62D7">
        <w:t xml:space="preserve"> - документ, содержащий сведения о маршруте регулярных перевозок и транспортном средстве, которое допускается использовать для перевозок по данному маршруту;</w:t>
      </w:r>
    </w:p>
    <w:p w:rsidR="002828F5" w:rsidRPr="001D60CA" w:rsidRDefault="002828F5" w:rsidP="002828F5">
      <w:pPr>
        <w:pStyle w:val="ConsPlusNormal"/>
        <w:ind w:firstLine="540"/>
        <w:jc w:val="both"/>
      </w:pPr>
      <w:r w:rsidRPr="001D60CA">
        <w:rPr>
          <w:i/>
        </w:rPr>
        <w:t>участники договора простого товарищества</w:t>
      </w:r>
      <w:r w:rsidRPr="001D60CA">
        <w:t xml:space="preserve"> - юридические лица и (или) индивидуальные предприниматели, являющиеся сторонами договора простого товарищества (договора о совместной деятельности), заключенного для осуществления регулярных перевозок в случаях, предусмотренных настоящим Федеральным законом;</w:t>
      </w:r>
    </w:p>
    <w:p w:rsidR="002828F5" w:rsidRPr="001D60CA" w:rsidRDefault="002828F5" w:rsidP="002828F5">
      <w:pPr>
        <w:pStyle w:val="ConsPlusNormal"/>
        <w:ind w:firstLine="540"/>
        <w:jc w:val="both"/>
      </w:pPr>
      <w:r w:rsidRPr="001D60CA">
        <w:rPr>
          <w:i/>
        </w:rPr>
        <w:t>уполномоченный участник договора простого товарищества</w:t>
      </w:r>
      <w:r w:rsidRPr="001D60CA">
        <w:t xml:space="preserve"> - участник договора простого товарищества,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лицами;</w:t>
      </w:r>
    </w:p>
    <w:p w:rsidR="002828F5" w:rsidRPr="00BF62D7" w:rsidRDefault="002828F5" w:rsidP="002828F5">
      <w:pPr>
        <w:pStyle w:val="ConsPlusNormal"/>
        <w:ind w:firstLine="540"/>
        <w:jc w:val="both"/>
      </w:pPr>
      <w:r w:rsidRPr="00BF62D7">
        <w:rPr>
          <w:i/>
        </w:rPr>
        <w:lastRenderedPageBreak/>
        <w:t>паспорт маршрута регулярных перевозок</w:t>
      </w:r>
      <w:r w:rsidRPr="00BF62D7">
        <w:t xml:space="preserve"> - документ, включающий в себя сведения о маршруте регулярных перевозок и сведения о перевозках по данному маршруту;</w:t>
      </w:r>
    </w:p>
    <w:p w:rsidR="00337CF6" w:rsidRDefault="00337CF6" w:rsidP="000F7E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C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реестр муниципальных маршрутов регулярных перевозок </w:t>
      </w:r>
      <w:r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Реестр)– </w:t>
      </w:r>
      <w:r w:rsidRPr="00842D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учетный документ, содержащий информацию о маршрутах регулярно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 сообщения</w:t>
      </w:r>
      <w:r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в границах города Туапсе, включающий в себя сведения, предусмотренные </w:t>
      </w:r>
      <w:r w:rsidR="0034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26 </w:t>
      </w:r>
      <w:r w:rsidR="00626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</w:t>
      </w:r>
      <w:r w:rsidR="0062627B" w:rsidRPr="00BF6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626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2627B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регулярных перевозок»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848" w:rsidRPr="008B044A" w:rsidRDefault="00795848" w:rsidP="000F7E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4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изменение маршрута</w:t>
      </w:r>
      <w:r w:rsidRPr="008B04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изменение сведений</w:t>
      </w:r>
      <w:r w:rsidR="00313159" w:rsidRPr="008B04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предусмотренных </w:t>
      </w:r>
      <w:r w:rsidR="00313159" w:rsidRPr="008B044A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6E23D7">
        <w:rPr>
          <w:rFonts w:ascii="Times New Roman" w:hAnsi="Times New Roman" w:cs="Times New Roman"/>
          <w:sz w:val="28"/>
          <w:szCs w:val="28"/>
        </w:rPr>
        <w:t xml:space="preserve">1-10 части 1 </w:t>
      </w:r>
      <w:r w:rsidR="00313159" w:rsidRPr="008B044A">
        <w:rPr>
          <w:rFonts w:ascii="Times New Roman" w:hAnsi="Times New Roman" w:cs="Times New Roman"/>
          <w:sz w:val="28"/>
          <w:szCs w:val="28"/>
        </w:rPr>
        <w:t xml:space="preserve">статьи 26 </w:t>
      </w:r>
      <w:r w:rsidR="00313159" w:rsidRPr="008B0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</w:t>
      </w:r>
      <w:r w:rsidR="00313159" w:rsidRPr="008B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организации регулярных перевозок», </w:t>
      </w:r>
      <w:r w:rsidR="00313159" w:rsidRPr="008B04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данных маршрута</w:t>
      </w:r>
      <w:r w:rsidRPr="008B044A">
        <w:rPr>
          <w:rFonts w:ascii="Times New Roman" w:hAnsi="Times New Roman" w:cs="Times New Roman"/>
          <w:sz w:val="28"/>
          <w:szCs w:val="28"/>
        </w:rPr>
        <w:t>в Реестре муниципальных маршрутов регулярных перевозок</w:t>
      </w:r>
      <w:r w:rsidR="00313159" w:rsidRPr="008B044A">
        <w:rPr>
          <w:rFonts w:ascii="Times New Roman" w:hAnsi="Times New Roman" w:cs="Times New Roman"/>
          <w:sz w:val="28"/>
          <w:szCs w:val="28"/>
        </w:rPr>
        <w:t>;</w:t>
      </w:r>
    </w:p>
    <w:p w:rsidR="000F7E30" w:rsidRPr="00BF62D7" w:rsidRDefault="000F7E30" w:rsidP="000F7E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62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маршрутный график</w:t>
      </w:r>
      <w:r w:rsidRPr="00BF62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рейсы, выполняемые по расписанию одним транспортным средством;</w:t>
      </w:r>
    </w:p>
    <w:p w:rsidR="000F7E30" w:rsidRPr="00BF62D7" w:rsidRDefault="000F7E30" w:rsidP="000F7E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62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остановочный пункт</w:t>
      </w:r>
      <w:r w:rsidRPr="00BF62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место остановки транспортных средств по маршруту регулярных перевозок, оборудованное для посадки, высадки пассажиров и ожидания транспортных средств;</w:t>
      </w:r>
    </w:p>
    <w:p w:rsidR="000F7E30" w:rsidRPr="00BF62D7" w:rsidRDefault="000F7E30" w:rsidP="000F7E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62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установление маршрута</w:t>
      </w:r>
      <w:r w:rsidRPr="00BF62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включение конкретного (отдельного) маршрута в единую маршрутную сеть;</w:t>
      </w:r>
    </w:p>
    <w:p w:rsidR="000F7E30" w:rsidRPr="00BF62D7" w:rsidRDefault="000F7E30" w:rsidP="000F7E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62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перевозчик</w:t>
      </w:r>
      <w:r w:rsidRPr="00BF62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юридическое лицо, индивидуальный предприниматель, принявшие на себя по договору перевозки пассажира обязанность перевезти пассажира, доставить и выдать багаж;</w:t>
      </w:r>
    </w:p>
    <w:p w:rsidR="000F7E30" w:rsidRPr="00BF62D7" w:rsidRDefault="000F7E30" w:rsidP="000F7E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62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расписание</w:t>
      </w:r>
      <w:r w:rsidRPr="00BF62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график,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пункта;</w:t>
      </w:r>
    </w:p>
    <w:p w:rsidR="000F7E30" w:rsidRDefault="008453D6" w:rsidP="008453D6">
      <w:pPr>
        <w:pStyle w:val="ConsPlusNormal"/>
        <w:ind w:firstLine="540"/>
        <w:jc w:val="both"/>
        <w:rPr>
          <w:rFonts w:eastAsia="Times New Roman"/>
          <w:iCs/>
          <w:lang w:eastAsia="ru-RU"/>
        </w:rPr>
      </w:pPr>
      <w:r w:rsidRPr="00905B07">
        <w:rPr>
          <w:i/>
        </w:rPr>
        <w:t>временный (сезонный) маршрут</w:t>
      </w:r>
      <w:r>
        <w:t xml:space="preserve"> - маршрут регулярных перевозок, обеспечивающий в течение определенного времени потребность граждан в перемещении</w:t>
      </w:r>
      <w:r w:rsidR="000F7E30" w:rsidRPr="00BF62D7">
        <w:rPr>
          <w:rFonts w:eastAsia="Times New Roman"/>
          <w:iCs/>
          <w:lang w:eastAsia="ru-RU"/>
        </w:rPr>
        <w:t>(</w:t>
      </w:r>
      <w:r w:rsidRPr="00653F19">
        <w:rPr>
          <w:rFonts w:eastAsia="Times New Roman"/>
          <w:iCs/>
          <w:lang w:eastAsia="ru-RU"/>
        </w:rPr>
        <w:t xml:space="preserve">сезонный маршрут </w:t>
      </w:r>
      <w:r w:rsidR="00CE6F10" w:rsidRPr="00653F19">
        <w:rPr>
          <w:rFonts w:eastAsia="Times New Roman"/>
          <w:iCs/>
          <w:lang w:eastAsia="ru-RU"/>
        </w:rPr>
        <w:t xml:space="preserve">в период с </w:t>
      </w:r>
      <w:r w:rsidR="00842DC5" w:rsidRPr="00653F19">
        <w:rPr>
          <w:rFonts w:eastAsia="Times New Roman"/>
          <w:iCs/>
          <w:lang w:eastAsia="ru-RU"/>
        </w:rPr>
        <w:t>1</w:t>
      </w:r>
      <w:r w:rsidR="00CE6F10" w:rsidRPr="00653F19">
        <w:rPr>
          <w:rFonts w:eastAsia="Times New Roman"/>
          <w:iCs/>
          <w:lang w:eastAsia="ru-RU"/>
        </w:rPr>
        <w:t xml:space="preserve"> июня по 15 сентября</w:t>
      </w:r>
      <w:r w:rsidR="000F7E30" w:rsidRPr="00BF62D7">
        <w:rPr>
          <w:rFonts w:eastAsia="Times New Roman"/>
          <w:iCs/>
          <w:lang w:eastAsia="ru-RU"/>
        </w:rPr>
        <w:t>);</w:t>
      </w:r>
    </w:p>
    <w:p w:rsidR="00334953" w:rsidRDefault="00334953" w:rsidP="000F7E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11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билет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перевозочный документ, удостоверяющий заключение договора перевозки пассажира;</w:t>
      </w:r>
    </w:p>
    <w:p w:rsidR="001011A9" w:rsidRPr="00BF62D7" w:rsidRDefault="001011A9" w:rsidP="000F7E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11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путевой лист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документ, служащий для учета и контроля работы транспортного средства, водителя;</w:t>
      </w:r>
    </w:p>
    <w:p w:rsidR="000F7E30" w:rsidRDefault="000F7E30" w:rsidP="000F7E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62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тариф</w:t>
      </w:r>
      <w:r w:rsidRPr="00BF62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установленная величина оплаты перевозки пассажиров и багажа;</w:t>
      </w:r>
    </w:p>
    <w:p w:rsidR="003B5394" w:rsidRDefault="003B5394" w:rsidP="000F7E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5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технологическая документация маршрута регулярного сообщени</w:t>
      </w:r>
      <w:proofErr w:type="gramStart"/>
      <w:r w:rsidRPr="003B53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3B53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gramEnd"/>
      <w:r w:rsidRPr="003B53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далее – технологическая документация)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паспорт городского маршрута регулярных перевозок (далее – паспорт маршрута), график (расписание) движения городского маршрута регулярных перевозок (далее – расписание маршрута) и схема движения с указанием опасных участков маршрута (далее – схема </w:t>
      </w:r>
      <w:r w:rsidR="00E237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маршрута);</w:t>
      </w:r>
    </w:p>
    <w:p w:rsidR="00EC4EAD" w:rsidRDefault="00EC4EAD" w:rsidP="000F7E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4E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уполномоченный орган местного самоуправления</w:t>
      </w:r>
      <w:r w:rsidRPr="00EC4E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орган местного самоуправления, уполномоченный муниципальным нормативным правовым актом на осуществление функций по организации </w:t>
      </w:r>
      <w:r w:rsidR="00990F38" w:rsidRPr="00CF57C4">
        <w:rPr>
          <w:rFonts w:ascii="Times New Roman" w:hAnsi="Times New Roman" w:cs="Times New Roman"/>
          <w:bCs/>
          <w:sz w:val="28"/>
          <w:szCs w:val="28"/>
        </w:rPr>
        <w:t>транспортного обслуживания населения</w:t>
      </w:r>
      <w:r w:rsidR="00F142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63EE9" w:rsidRPr="00BF62D7" w:rsidRDefault="00963EE9" w:rsidP="00963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828F5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0D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транспортного обслуживания включает в себя:</w:t>
      </w:r>
    </w:p>
    <w:p w:rsidR="00963EE9" w:rsidRPr="00BF62D7" w:rsidRDefault="00D210A3" w:rsidP="00896DCD">
      <w:pPr>
        <w:pStyle w:val="ConsPlusNormal"/>
        <w:ind w:firstLine="540"/>
        <w:jc w:val="both"/>
      </w:pPr>
      <w:r>
        <w:t xml:space="preserve">- </w:t>
      </w:r>
      <w:r w:rsidR="00896DCD" w:rsidRPr="00BF62D7">
        <w:t>организацию маршрутов регулярного сообщения;</w:t>
      </w:r>
    </w:p>
    <w:p w:rsidR="00896DCD" w:rsidRPr="00BF62D7" w:rsidRDefault="00D210A3" w:rsidP="00896DCD">
      <w:pPr>
        <w:pStyle w:val="ConsPlusNormal"/>
        <w:ind w:firstLine="540"/>
        <w:jc w:val="both"/>
      </w:pPr>
      <w:r>
        <w:lastRenderedPageBreak/>
        <w:t xml:space="preserve">- </w:t>
      </w:r>
      <w:r w:rsidR="00896DCD" w:rsidRPr="00BF62D7">
        <w:t>организацию регулярных перевозок;</w:t>
      </w:r>
    </w:p>
    <w:p w:rsidR="00896DCD" w:rsidRPr="00BF62D7" w:rsidRDefault="00D210A3" w:rsidP="00896DCD">
      <w:pPr>
        <w:pStyle w:val="ConsPlusNormal"/>
        <w:ind w:firstLine="540"/>
        <w:jc w:val="both"/>
      </w:pPr>
      <w:r>
        <w:t xml:space="preserve">- </w:t>
      </w:r>
      <w:r w:rsidR="00896DCD" w:rsidRPr="00BF62D7">
        <w:t>систематическое изучение пассажиропотоков;</w:t>
      </w:r>
    </w:p>
    <w:p w:rsidR="00896DCD" w:rsidRPr="00BF62D7" w:rsidRDefault="00D210A3" w:rsidP="00896DCD">
      <w:pPr>
        <w:pStyle w:val="ConsPlusNormal"/>
        <w:ind w:firstLine="540"/>
        <w:jc w:val="both"/>
      </w:pPr>
      <w:r>
        <w:t xml:space="preserve">- </w:t>
      </w:r>
      <w:r w:rsidR="00896DCD" w:rsidRPr="00BF62D7">
        <w:t>обеспечение доступности транспортных услуг для населения;</w:t>
      </w:r>
    </w:p>
    <w:p w:rsidR="00896DCD" w:rsidRPr="00BF62D7" w:rsidRDefault="00D210A3" w:rsidP="00896DCD">
      <w:pPr>
        <w:pStyle w:val="ConsPlusNormal"/>
        <w:ind w:firstLine="540"/>
        <w:jc w:val="both"/>
      </w:pPr>
      <w:r>
        <w:t xml:space="preserve">- </w:t>
      </w:r>
      <w:proofErr w:type="gramStart"/>
      <w:r w:rsidR="00896DCD" w:rsidRPr="00BF62D7">
        <w:t>контроль за</w:t>
      </w:r>
      <w:proofErr w:type="gramEnd"/>
      <w:r w:rsidR="00896DCD" w:rsidRPr="00BF62D7">
        <w:t xml:space="preserve"> соблюдением установленных условий осуществления регулярных перевозок.</w:t>
      </w:r>
    </w:p>
    <w:p w:rsidR="00E138E4" w:rsidRPr="00BF62D7" w:rsidRDefault="00E138E4" w:rsidP="002828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E30" w:rsidRPr="00C9717D" w:rsidRDefault="000B4F16" w:rsidP="0005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96DCD" w:rsidRPr="00BF6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</w:t>
      </w:r>
      <w:r w:rsidR="00A44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475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маршрутов регулярного сообщения</w:t>
      </w:r>
    </w:p>
    <w:p w:rsidR="000546F1" w:rsidRPr="00C9717D" w:rsidRDefault="000546F1" w:rsidP="00054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8E4" w:rsidRPr="000546F1" w:rsidRDefault="000B4F16" w:rsidP="00E13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38E4" w:rsidRPr="00054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963EE9" w:rsidRPr="00054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Установление, изменение, отмена </w:t>
      </w:r>
      <w:r w:rsidR="00C04A5F" w:rsidRPr="00054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маршрутов регулярного сообщения</w:t>
      </w:r>
      <w:r w:rsidR="00475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90F38" w:rsidRDefault="000B4F16" w:rsidP="00DC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0F38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9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Туапсинского городского поселения - </w:t>
      </w:r>
      <w:r w:rsidR="00990F38" w:rsidRPr="00D325B3">
        <w:rPr>
          <w:rFonts w:ascii="Times New Roman" w:hAnsi="Times New Roman" w:cs="Times New Roman"/>
          <w:sz w:val="28"/>
          <w:szCs w:val="28"/>
        </w:rPr>
        <w:t>уполномоченны</w:t>
      </w:r>
      <w:r w:rsidR="00990F38">
        <w:rPr>
          <w:rFonts w:ascii="Times New Roman" w:hAnsi="Times New Roman" w:cs="Times New Roman"/>
          <w:sz w:val="28"/>
          <w:szCs w:val="28"/>
        </w:rPr>
        <w:t>й</w:t>
      </w:r>
      <w:r w:rsidR="00990F38" w:rsidRPr="00D325B3">
        <w:rPr>
          <w:rFonts w:ascii="Times New Roman" w:hAnsi="Times New Roman" w:cs="Times New Roman"/>
          <w:sz w:val="28"/>
          <w:szCs w:val="28"/>
        </w:rPr>
        <w:t xml:space="preserve"> о</w:t>
      </w:r>
      <w:r w:rsidR="00990F38">
        <w:rPr>
          <w:rFonts w:ascii="Times New Roman" w:hAnsi="Times New Roman" w:cs="Times New Roman"/>
          <w:sz w:val="28"/>
          <w:szCs w:val="28"/>
        </w:rPr>
        <w:t>рган</w:t>
      </w:r>
      <w:r w:rsidR="00990F38" w:rsidRPr="00D325B3">
        <w:rPr>
          <w:rFonts w:ascii="Times New Roman" w:hAnsi="Times New Roman" w:cs="Times New Roman"/>
          <w:sz w:val="28"/>
          <w:szCs w:val="28"/>
        </w:rPr>
        <w:t xml:space="preserve"> в </w:t>
      </w:r>
      <w:r w:rsidR="00990F38" w:rsidRPr="00CF57C4">
        <w:rPr>
          <w:rFonts w:ascii="Times New Roman" w:hAnsi="Times New Roman" w:cs="Times New Roman"/>
          <w:bCs/>
          <w:sz w:val="28"/>
          <w:szCs w:val="28"/>
        </w:rPr>
        <w:t>области организации транспортного обслуживания населения</w:t>
      </w:r>
      <w:r w:rsidR="00F14279">
        <w:rPr>
          <w:rFonts w:ascii="Times New Roman" w:hAnsi="Times New Roman" w:cs="Times New Roman"/>
          <w:bCs/>
          <w:sz w:val="28"/>
          <w:szCs w:val="28"/>
        </w:rPr>
        <w:t xml:space="preserve"> в лице отдела экономики.</w:t>
      </w:r>
    </w:p>
    <w:p w:rsidR="00702FE5" w:rsidRDefault="000B4F16" w:rsidP="00DC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3EE9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38E4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3EA8" w:rsidRPr="00DC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Установление, изменение (в части изменения трассы маршрута, начальных и конечных остановочных пунктов, порядка посадки и высадки пассажиров) и отмена </w:t>
      </w:r>
      <w:r w:rsidR="0070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маршрутов </w:t>
      </w:r>
      <w:r w:rsidR="00DC3EA8" w:rsidRPr="00DC3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</w:t>
      </w:r>
      <w:r w:rsidR="00702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огосообщения</w:t>
      </w:r>
      <w:r w:rsidR="00DC3EA8" w:rsidRPr="00DC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</w:t>
      </w:r>
      <w:r w:rsidR="00DC3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экономики администрации Туапсинского городского поселения</w:t>
      </w:r>
      <w:r w:rsidR="00DC3EA8" w:rsidRPr="00DC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решением </w:t>
      </w:r>
      <w:r w:rsidR="0096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Туапсинской </w:t>
      </w:r>
      <w:r w:rsidR="008A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</w:t>
      </w:r>
      <w:r w:rsidR="009651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регулированию рынка транспортных услуг</w:t>
      </w:r>
      <w:r w:rsidR="00DC3EA8" w:rsidRPr="00DC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3EA8" w:rsidRPr="00DC3EA8" w:rsidRDefault="00DC3EA8" w:rsidP="00DC3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="003B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Туапсинской </w:t>
      </w:r>
      <w:r w:rsidR="008A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</w:t>
      </w:r>
      <w:r w:rsidR="003B04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регулированию рынка транспортных услуг</w:t>
      </w:r>
      <w:r w:rsidRPr="00DC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состав утверждаются </w:t>
      </w:r>
      <w:r w:rsidR="0096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FB1E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6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Туапсинского городского поселения</w:t>
      </w:r>
      <w:r w:rsidRPr="00DC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состав </w:t>
      </w:r>
      <w:r w:rsidR="0096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Туапсинской </w:t>
      </w:r>
      <w:r w:rsidR="008A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</w:t>
      </w:r>
      <w:r w:rsidR="009651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регулированию рынка транспортных услуг</w:t>
      </w:r>
      <w:r w:rsidRPr="00DC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представители </w:t>
      </w:r>
      <w:r w:rsidR="009651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C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УГАДН </w:t>
      </w:r>
      <w:r w:rsidR="001C25C3" w:rsidRPr="001C25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Краснодарскому краю и Республике Адыгея</w:t>
      </w:r>
      <w:r w:rsidR="001C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ОГИБДД отдела </w:t>
      </w:r>
      <w:r w:rsidRPr="00DC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России по </w:t>
      </w:r>
      <w:r w:rsidR="001C25C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Туапсинскому району</w:t>
      </w:r>
      <w:r w:rsidRPr="00DC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044A" w:rsidRPr="00653F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экономики</w:t>
      </w:r>
      <w:r w:rsidR="001C25C3" w:rsidRPr="00DC3E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 согласованию начальники отделов и учреждений администрации Туапсинского городского поселения.</w:t>
      </w:r>
    </w:p>
    <w:p w:rsidR="00D768FD" w:rsidRDefault="000B4F16" w:rsidP="00D768FD">
      <w:pPr>
        <w:pStyle w:val="ConsPlusNormal"/>
        <w:ind w:firstLine="540"/>
        <w:jc w:val="both"/>
      </w:pPr>
      <w:r>
        <w:rPr>
          <w:rFonts w:eastAsia="Times New Roman"/>
          <w:lang w:eastAsia="ru-RU"/>
        </w:rPr>
        <w:t>2.</w:t>
      </w:r>
      <w:r w:rsidR="00D768FD">
        <w:rPr>
          <w:rFonts w:eastAsia="Times New Roman"/>
          <w:lang w:eastAsia="ru-RU"/>
        </w:rPr>
        <w:t>1.</w:t>
      </w:r>
      <w:r w:rsidR="00990F38">
        <w:rPr>
          <w:rFonts w:eastAsia="Times New Roman"/>
          <w:lang w:eastAsia="ru-RU"/>
        </w:rPr>
        <w:t>3</w:t>
      </w:r>
      <w:r w:rsidR="00D768FD">
        <w:rPr>
          <w:rFonts w:eastAsia="Times New Roman"/>
          <w:lang w:eastAsia="ru-RU"/>
        </w:rPr>
        <w:t xml:space="preserve">. </w:t>
      </w:r>
      <w:r w:rsidR="00D768FD">
        <w:t xml:space="preserve">Инициаторами установления, отмены, изменения муниципальных маршрутов регулярного сообщения, а также изменения маршрутных графиков на маршруте регулярного сообщения являются </w:t>
      </w:r>
      <w:r w:rsidR="007E3F75">
        <w:rPr>
          <w:rFonts w:eastAsia="Times New Roman"/>
          <w:lang w:eastAsia="ru-RU"/>
        </w:rPr>
        <w:t>отдел экономики</w:t>
      </w:r>
      <w:r w:rsidR="00D768FD">
        <w:t>, а также юридические и физические лица, в том числе</w:t>
      </w:r>
      <w:r w:rsidR="007E3F75">
        <w:t xml:space="preserve"> индивидуальные предприниматели, осуществляющие регулярные перевозки пассажиров.</w:t>
      </w:r>
    </w:p>
    <w:p w:rsidR="00D768FD" w:rsidRPr="00D768FD" w:rsidRDefault="00D768FD" w:rsidP="00D768FD">
      <w:pPr>
        <w:pStyle w:val="ConsPlusNormal"/>
        <w:ind w:firstLine="540"/>
        <w:jc w:val="both"/>
      </w:pPr>
      <w:r w:rsidRPr="00D768FD">
        <w:t>Не являющиеся перевозчиками юридические лиц</w:t>
      </w:r>
      <w:r w:rsidR="007E3F75">
        <w:t>а и физические лица (граждане)</w:t>
      </w:r>
      <w:r w:rsidRPr="00D768FD">
        <w:t>, мог</w:t>
      </w:r>
      <w:r w:rsidR="00382AF8">
        <w:t xml:space="preserve">ут обращаться </w:t>
      </w:r>
      <w:r w:rsidR="007E3F75">
        <w:t>в администрацию Туапсинского городского поселения</w:t>
      </w:r>
      <w:r w:rsidRPr="00D768FD">
        <w:t xml:space="preserve"> с пр</w:t>
      </w:r>
      <w:r w:rsidR="001C25C3">
        <w:t xml:space="preserve">едложениями об </w:t>
      </w:r>
      <w:r w:rsidR="00CE37BE">
        <w:t>установлении</w:t>
      </w:r>
      <w:r w:rsidR="001C25C3">
        <w:t xml:space="preserve"> новых, </w:t>
      </w:r>
      <w:r w:rsidR="00CE37BE">
        <w:t>отмене</w:t>
      </w:r>
      <w:r w:rsidRPr="00D768FD">
        <w:t xml:space="preserve"> и изменении действующих маршрутов</w:t>
      </w:r>
      <w:r>
        <w:t xml:space="preserve"> регулярного сообщения</w:t>
      </w:r>
      <w:r w:rsidRPr="00D768FD">
        <w:t xml:space="preserve">. Такие предложения рассматривается </w:t>
      </w:r>
      <w:r w:rsidR="00EA6CFB">
        <w:t>администрациейТуапсинского городского поселения</w:t>
      </w:r>
      <w:r w:rsidRPr="00D768FD">
        <w:t xml:space="preserve"> в порядке определенном для рассмотрения обращений.</w:t>
      </w:r>
    </w:p>
    <w:p w:rsidR="00963EE9" w:rsidRPr="003A764E" w:rsidRDefault="000B4F16" w:rsidP="0008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02F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38E4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0F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38E4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Реестр</w:t>
      </w:r>
      <w:r w:rsidR="00C04A5F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маршрутов регулярных перевозок на территории города Туапсе(далее Реестр)</w:t>
      </w:r>
      <w:r w:rsidR="00E138E4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42DC5" w:rsidRPr="00842D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учетный документ, содержащий информацию о маршрутах регулярно</w:t>
      </w:r>
      <w:r w:rsidR="00842D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 сообщения</w:t>
      </w:r>
      <w:r w:rsidR="00963EE9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в границах города Туапсе, включающий в себя сведения, пред</w:t>
      </w:r>
      <w:r w:rsidR="00E138E4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усмотренные </w:t>
      </w:r>
      <w:r w:rsidR="00626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</w:t>
      </w:r>
      <w:r w:rsidR="0062627B" w:rsidRPr="00BF6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626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62627B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регулярных перевозок»</w:t>
      </w:r>
      <w:r w:rsidR="00963EE9" w:rsidRPr="003A76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EE9" w:rsidRPr="00BF62D7" w:rsidRDefault="000B4F16" w:rsidP="0008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02F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EE9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0F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63EE9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Уполномоченным органом на ведение ре</w:t>
      </w:r>
      <w:r w:rsidR="00E138E4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естра муниципальных маршрутов </w:t>
      </w:r>
      <w:r w:rsidR="00963EE9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размещение его в информационно-телекоммуникационной сети </w:t>
      </w:r>
      <w:r w:rsidR="00963EE9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Интернет на сай</w:t>
      </w:r>
      <w:r w:rsidR="00E138E4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администрации города Туапсе являетсяотдел экономики администрации Туапсинского городского поселения.</w:t>
      </w:r>
    </w:p>
    <w:p w:rsidR="00963EE9" w:rsidRDefault="000B4F16" w:rsidP="0008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02F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38E4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0F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2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3EE9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утверждается п</w:t>
      </w:r>
      <w:r w:rsidR="00E138E4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Туапсинского городского поселения</w:t>
      </w:r>
      <w:r w:rsidR="00963EE9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2FE5" w:rsidRDefault="000B4F16" w:rsidP="00702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02FE5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90F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2FE5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2FE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02FE5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аршрут регулярного сообщения считается установленным (отмененным) или измененным со дня включения (исключения</w:t>
      </w:r>
      <w:r w:rsidR="00C62A3C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сведений о данном маршруте в Р</w:t>
      </w:r>
      <w:r w:rsidR="00702FE5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 муниципальных маршрутов регулярных перевозок на территории города Туапсе или изменения таких</w:t>
      </w:r>
      <w:r w:rsidR="00C6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в Р</w:t>
      </w:r>
      <w:r w:rsidR="00702FE5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еестре.</w:t>
      </w:r>
    </w:p>
    <w:p w:rsidR="001B0F31" w:rsidRPr="00EB3AD7" w:rsidRDefault="000B4F16" w:rsidP="001B0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B0F3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90F3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B0F31" w:rsidRPr="00EB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B0F31" w:rsidRPr="00EB3A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тридцати дней со дня принятия решения о приеме заявления об установлении или изменении маршрута регулярных перевозок (в части изменения трассы, ос</w:t>
      </w:r>
      <w:r w:rsidR="001B0F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тановочных пунктов</w:t>
      </w:r>
      <w:r w:rsidR="001B0F31" w:rsidRPr="00EB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регулярных перевозок), </w:t>
      </w:r>
      <w:r w:rsidR="0099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группой Туапсинской городской комиссии по безопасности дорожного движения </w:t>
      </w:r>
      <w:r w:rsidR="001B0F31" w:rsidRPr="00EB3A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комиссионное обследование маршрута на предмет его соответствия требованиям безопасности дорожного движения, наличия и состояния на нем объектов транспортной инфраструктуры и сервиса, по результатам</w:t>
      </w:r>
      <w:proofErr w:type="gramEnd"/>
      <w:r w:rsidR="001B0F31" w:rsidRPr="00EB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</w:t>
      </w:r>
      <w:r w:rsidR="00BE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составляются акт обследования </w:t>
      </w:r>
      <w:r w:rsidR="001B0F31" w:rsidRPr="00EB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выявленных недостатков по состоянию, оборудованию автомобильных дорог и искусственных сооружений на них, ответственных за их устранение, при наличии таких недостатков, а также акт замера протяженности маршрута для дальнейшего оформления перевозчиком паспорта маршрута. </w:t>
      </w:r>
    </w:p>
    <w:p w:rsidR="009923E5" w:rsidRDefault="000B4F16" w:rsidP="00992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B0F3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90F3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B0F31" w:rsidRPr="00EB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23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0F31" w:rsidRPr="00EB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</w:t>
      </w:r>
      <w:r w:rsidR="00992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Туапсинской городской комиссии по безопасности дорожного движения утверждается постановлением администрации Туапсинского городского поселения Туапсинского района.</w:t>
      </w:r>
    </w:p>
    <w:p w:rsidR="001B0F31" w:rsidRPr="00BF62D7" w:rsidRDefault="000B4F16" w:rsidP="00992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B0F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0F31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0F3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B0F31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каждый маршрут регулярного сообщения в установленном законодательством порядке оформляется паспорт маршрута, включающий в себя сведения о маршруте регулярных перевозок и сведения о перевозках по данному маршруту, который утверждается начальником отдела экономики администрации Туапсинского городского поселения. Схема маршрута является элементом паспорта маршрута.</w:t>
      </w:r>
    </w:p>
    <w:p w:rsidR="001B0F31" w:rsidRPr="00BF62D7" w:rsidRDefault="000B4F16" w:rsidP="001B0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B0F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0F31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0F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0F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0F31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Маршруту регулярного сообщения присваивается соответствующий порядковый номер от 1 до 99. </w:t>
      </w:r>
    </w:p>
    <w:p w:rsidR="001B0F31" w:rsidRPr="00BF62D7" w:rsidRDefault="000B4F16" w:rsidP="001B0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B0F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0F31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0F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6F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0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0F31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Перевозки на маршрутах регулярного сообщения </w:t>
      </w:r>
      <w:r w:rsidR="001B0F31" w:rsidRPr="00BF62D7">
        <w:rPr>
          <w:rFonts w:ascii="Times New Roman" w:hAnsi="Times New Roman" w:cs="Times New Roman"/>
          <w:sz w:val="28"/>
          <w:szCs w:val="28"/>
        </w:rPr>
        <w:t xml:space="preserve">с посадкой и высадкой пассажиров только в установленных остановочных пунктах </w:t>
      </w:r>
      <w:r w:rsidR="001B0F31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организуются по расписанию движения</w:t>
      </w:r>
      <w:r w:rsidR="00CE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регулярного сообщения</w:t>
      </w:r>
      <w:r w:rsidR="001B0F31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утверждаемому отделом экономики администрации Туапсинского городского поселения. Остановки транспортных сре</w:t>
      </w:r>
      <w:proofErr w:type="gramStart"/>
      <w:r w:rsidR="001B0F31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1B0F31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посадки и высадки пассажиров на данных маршрутах обязательны в каждом остановочном пункте по маршруту регулярных перевозок, за исключением случаев, если согласно расписанию посадка и высадка пассажиров в остановочном пункте осуществляется по требованию пассажиров.</w:t>
      </w:r>
    </w:p>
    <w:p w:rsidR="00702FE5" w:rsidRPr="00BF62D7" w:rsidRDefault="00702FE5" w:rsidP="0008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C03" w:rsidRPr="00702FE5" w:rsidRDefault="00702FE5" w:rsidP="000862D7">
      <w:pPr>
        <w:pStyle w:val="ConsPlusNormal"/>
        <w:ind w:firstLine="540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2.</w:t>
      </w:r>
      <w:r w:rsidR="00953F7F">
        <w:rPr>
          <w:rFonts w:eastAsia="Times New Roman"/>
          <w:b/>
          <w:lang w:eastAsia="ru-RU"/>
        </w:rPr>
        <w:t>2.</w:t>
      </w:r>
      <w:r w:rsidR="00CE37BE" w:rsidRPr="00702FE5">
        <w:rPr>
          <w:rFonts w:eastAsia="Times New Roman"/>
          <w:b/>
          <w:lang w:eastAsia="ru-RU"/>
        </w:rPr>
        <w:t>Установление</w:t>
      </w:r>
      <w:r w:rsidR="00114C03" w:rsidRPr="00702FE5">
        <w:rPr>
          <w:rFonts w:eastAsia="Times New Roman"/>
          <w:b/>
          <w:lang w:eastAsia="ru-RU"/>
        </w:rPr>
        <w:t xml:space="preserve"> маршрут</w:t>
      </w:r>
      <w:r w:rsidR="00B224D7" w:rsidRPr="00702FE5">
        <w:rPr>
          <w:rFonts w:eastAsia="Times New Roman"/>
          <w:b/>
          <w:lang w:eastAsia="ru-RU"/>
        </w:rPr>
        <w:t>ов</w:t>
      </w:r>
      <w:r w:rsidR="00114C03" w:rsidRPr="00702FE5">
        <w:rPr>
          <w:rFonts w:eastAsia="Times New Roman"/>
          <w:b/>
          <w:lang w:eastAsia="ru-RU"/>
        </w:rPr>
        <w:t xml:space="preserve"> регулярного сообщения.</w:t>
      </w:r>
    </w:p>
    <w:p w:rsidR="004E293E" w:rsidRPr="004E293E" w:rsidRDefault="00702FE5" w:rsidP="000862D7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953F7F">
        <w:rPr>
          <w:rFonts w:eastAsia="Times New Roman"/>
          <w:lang w:eastAsia="ru-RU"/>
        </w:rPr>
        <w:t>.2</w:t>
      </w:r>
      <w:r w:rsidR="00114C03">
        <w:rPr>
          <w:rFonts w:eastAsia="Times New Roman"/>
          <w:lang w:eastAsia="ru-RU"/>
        </w:rPr>
        <w:t>.</w:t>
      </w:r>
      <w:r w:rsidR="00953F7F">
        <w:rPr>
          <w:rFonts w:eastAsia="Times New Roman"/>
          <w:lang w:eastAsia="ru-RU"/>
        </w:rPr>
        <w:t>1.</w:t>
      </w:r>
      <w:r w:rsidR="00BC2E71">
        <w:t>Инициатор</w:t>
      </w:r>
      <w:r w:rsidR="00BC2E71" w:rsidRPr="001D5AD2">
        <w:t>, предложивши</w:t>
      </w:r>
      <w:r w:rsidR="00BC2E71">
        <w:t>й</w:t>
      </w:r>
      <w:r w:rsidR="00BC2E71" w:rsidRPr="001D5AD2">
        <w:t xml:space="preserve"> установить маршрут регулярных перевозок, представляют в </w:t>
      </w:r>
      <w:r w:rsidR="00133394">
        <w:rPr>
          <w:rFonts w:eastAsia="Times New Roman"/>
          <w:lang w:eastAsia="ru-RU"/>
        </w:rPr>
        <w:t>администрацию Туапсинского городского поселения</w:t>
      </w:r>
      <w:r w:rsidR="00BC2E71" w:rsidRPr="001D5AD2">
        <w:t>заявление в письменной форме об установлении данного маршрута</w:t>
      </w:r>
      <w:r w:rsidR="00BC2E71">
        <w:t xml:space="preserve"> </w:t>
      </w:r>
      <w:r w:rsidR="00BC2E71">
        <w:lastRenderedPageBreak/>
        <w:t>по форме, согласно прило</w:t>
      </w:r>
      <w:r w:rsidR="001C25C3">
        <w:t>жени</w:t>
      </w:r>
      <w:r w:rsidR="000546F1">
        <w:t>я</w:t>
      </w:r>
      <w:r w:rsidR="001C25C3">
        <w:t xml:space="preserve"> к настоящему Положению,</w:t>
      </w:r>
      <w:r w:rsidR="004E293E" w:rsidRPr="004E293E">
        <w:rPr>
          <w:rFonts w:eastAsia="Times New Roman"/>
          <w:lang w:eastAsia="ru-RU"/>
        </w:rPr>
        <w:t xml:space="preserve"> с приложением технико-экономического </w:t>
      </w:r>
      <w:proofErr w:type="gramStart"/>
      <w:r w:rsidR="004E293E" w:rsidRPr="004E293E">
        <w:rPr>
          <w:rFonts w:eastAsia="Times New Roman"/>
          <w:lang w:eastAsia="ru-RU"/>
        </w:rPr>
        <w:t xml:space="preserve">обоснования целесообразности </w:t>
      </w:r>
      <w:r w:rsidR="00CE37BE">
        <w:rPr>
          <w:rFonts w:eastAsia="Times New Roman"/>
          <w:lang w:eastAsia="ru-RU"/>
        </w:rPr>
        <w:t>установления</w:t>
      </w:r>
      <w:r w:rsidR="004E293E" w:rsidRPr="004E293E">
        <w:rPr>
          <w:rFonts w:eastAsia="Times New Roman"/>
          <w:lang w:eastAsia="ru-RU"/>
        </w:rPr>
        <w:t xml:space="preserve"> нового </w:t>
      </w:r>
      <w:r w:rsidR="00E85D23">
        <w:rPr>
          <w:rFonts w:eastAsia="Times New Roman"/>
          <w:lang w:eastAsia="ru-RU"/>
        </w:rPr>
        <w:t>маршрута регулярных перевозок</w:t>
      </w:r>
      <w:proofErr w:type="gramEnd"/>
      <w:r w:rsidR="004E293E" w:rsidRPr="004E293E">
        <w:rPr>
          <w:rFonts w:eastAsia="Times New Roman"/>
          <w:lang w:eastAsia="ru-RU"/>
        </w:rPr>
        <w:t>.</w:t>
      </w:r>
    </w:p>
    <w:p w:rsidR="004E293E" w:rsidRPr="004E293E" w:rsidRDefault="004E293E" w:rsidP="000862D7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4E293E">
        <w:rPr>
          <w:rFonts w:eastAsia="Times New Roman"/>
          <w:lang w:eastAsia="ru-RU"/>
        </w:rPr>
        <w:t xml:space="preserve">Технико-экономическое обоснование должно подтверждать наличие потребности населения в перевозках по новому маршруту </w:t>
      </w:r>
      <w:r w:rsidR="00BC2E71">
        <w:rPr>
          <w:rFonts w:eastAsia="Times New Roman"/>
          <w:lang w:eastAsia="ru-RU"/>
        </w:rPr>
        <w:t xml:space="preserve">регулярных перевозок </w:t>
      </w:r>
      <w:r w:rsidRPr="004E293E">
        <w:rPr>
          <w:rFonts w:eastAsia="Times New Roman"/>
          <w:lang w:eastAsia="ru-RU"/>
        </w:rPr>
        <w:t>и включать в себя:</w:t>
      </w:r>
    </w:p>
    <w:p w:rsidR="004E293E" w:rsidRPr="004E293E" w:rsidRDefault="004E293E" w:rsidP="000862D7">
      <w:pPr>
        <w:pStyle w:val="ConsPlusNormal"/>
        <w:numPr>
          <w:ilvl w:val="0"/>
          <w:numId w:val="3"/>
        </w:numPr>
        <w:tabs>
          <w:tab w:val="clear" w:pos="720"/>
        </w:tabs>
        <w:ind w:left="0" w:firstLine="540"/>
        <w:jc w:val="both"/>
        <w:rPr>
          <w:rFonts w:eastAsia="Times New Roman"/>
          <w:lang w:eastAsia="ru-RU"/>
        </w:rPr>
      </w:pPr>
      <w:r w:rsidRPr="004E293E">
        <w:rPr>
          <w:rFonts w:eastAsia="Times New Roman"/>
          <w:lang w:eastAsia="ru-RU"/>
        </w:rPr>
        <w:t xml:space="preserve">данные проведенного инициатором </w:t>
      </w:r>
      <w:r w:rsidR="00CE37BE">
        <w:rPr>
          <w:rFonts w:eastAsia="Times New Roman"/>
          <w:lang w:eastAsia="ru-RU"/>
        </w:rPr>
        <w:t>установления</w:t>
      </w:r>
      <w:r w:rsidRPr="004E293E">
        <w:rPr>
          <w:rFonts w:eastAsia="Times New Roman"/>
          <w:lang w:eastAsia="ru-RU"/>
        </w:rPr>
        <w:t xml:space="preserve"> маршрута обследования пассажиро</w:t>
      </w:r>
      <w:r w:rsidR="000862D7">
        <w:rPr>
          <w:rFonts w:eastAsia="Times New Roman"/>
          <w:lang w:eastAsia="ru-RU"/>
        </w:rPr>
        <w:t>потока по пути его следования</w:t>
      </w:r>
      <w:r w:rsidR="00E56DC8">
        <w:rPr>
          <w:rFonts w:eastAsia="Times New Roman"/>
          <w:lang w:eastAsia="ru-RU"/>
        </w:rPr>
        <w:t>.</w:t>
      </w:r>
    </w:p>
    <w:p w:rsidR="004E293E" w:rsidRPr="004E293E" w:rsidRDefault="00EB3AD7" w:rsidP="000862D7">
      <w:pPr>
        <w:pStyle w:val="ConsPlusNormal"/>
        <w:numPr>
          <w:ilvl w:val="0"/>
          <w:numId w:val="3"/>
        </w:numPr>
        <w:ind w:left="0" w:firstLine="540"/>
        <w:jc w:val="both"/>
        <w:rPr>
          <w:rFonts w:eastAsia="Times New Roman"/>
          <w:bCs/>
          <w:lang w:eastAsia="ru-RU"/>
        </w:rPr>
      </w:pPr>
      <w:r w:rsidRPr="00B224D7">
        <w:t>сведения о возможности обеспечения безопасных условий перевозки, подтвержденн</w:t>
      </w:r>
      <w:r w:rsidR="00721893">
        <w:t>ые актом обследования маршрута</w:t>
      </w:r>
      <w:r w:rsidR="001B00FB">
        <w:t>согласно пункта</w:t>
      </w:r>
      <w:proofErr w:type="gramStart"/>
      <w:r w:rsidR="009923E5">
        <w:t>2</w:t>
      </w:r>
      <w:proofErr w:type="gramEnd"/>
      <w:r w:rsidR="009923E5">
        <w:t>.</w:t>
      </w:r>
      <w:r w:rsidR="0048016A">
        <w:t xml:space="preserve">1.8. </w:t>
      </w:r>
      <w:r>
        <w:t>настоящего положения</w:t>
      </w:r>
      <w:r w:rsidRPr="00B224D7">
        <w:rPr>
          <w:bCs/>
        </w:rPr>
        <w:t>,</w:t>
      </w:r>
      <w:r w:rsidRPr="00B224D7">
        <w:t xml:space="preserve"> в случае невозможности обеспечения на маршруте безопасных условий перевозки без ег</w:t>
      </w:r>
      <w:r>
        <w:t>о изменения</w:t>
      </w:r>
      <w:r w:rsidR="004E293E" w:rsidRPr="004E293E">
        <w:rPr>
          <w:rFonts w:eastAsia="Times New Roman"/>
          <w:bCs/>
          <w:lang w:eastAsia="ru-RU"/>
        </w:rPr>
        <w:t>;</w:t>
      </w:r>
    </w:p>
    <w:p w:rsidR="004E293E" w:rsidRPr="004E293E" w:rsidRDefault="004E293E" w:rsidP="000862D7">
      <w:pPr>
        <w:pStyle w:val="ConsPlusNormal"/>
        <w:numPr>
          <w:ilvl w:val="0"/>
          <w:numId w:val="3"/>
        </w:numPr>
        <w:ind w:left="0" w:firstLine="540"/>
        <w:jc w:val="both"/>
        <w:rPr>
          <w:rFonts w:eastAsia="Times New Roman"/>
          <w:lang w:eastAsia="ru-RU"/>
        </w:rPr>
      </w:pPr>
      <w:r w:rsidRPr="004E293E">
        <w:rPr>
          <w:rFonts w:eastAsia="Times New Roman"/>
          <w:lang w:eastAsia="ru-RU"/>
        </w:rPr>
        <w:t>обоснованные предложения инициатора о целесообразно</w:t>
      </w:r>
      <w:r w:rsidR="000862D7">
        <w:rPr>
          <w:rFonts w:eastAsia="Times New Roman"/>
          <w:lang w:eastAsia="ru-RU"/>
        </w:rPr>
        <w:t xml:space="preserve">сти </w:t>
      </w:r>
      <w:r w:rsidR="00CE37BE">
        <w:rPr>
          <w:rFonts w:eastAsia="Times New Roman"/>
          <w:lang w:eastAsia="ru-RU"/>
        </w:rPr>
        <w:t>установления</w:t>
      </w:r>
      <w:r w:rsidR="000862D7">
        <w:rPr>
          <w:rFonts w:eastAsia="Times New Roman"/>
          <w:lang w:eastAsia="ru-RU"/>
        </w:rPr>
        <w:t xml:space="preserve"> нового </w:t>
      </w:r>
      <w:r w:rsidR="00E85D23">
        <w:rPr>
          <w:rFonts w:eastAsia="Times New Roman"/>
          <w:lang w:eastAsia="ru-RU"/>
        </w:rPr>
        <w:t>маршрута регулярных перевозок</w:t>
      </w:r>
      <w:r w:rsidRPr="004E293E">
        <w:rPr>
          <w:rFonts w:eastAsia="Times New Roman"/>
          <w:lang w:eastAsia="ru-RU"/>
        </w:rPr>
        <w:t xml:space="preserve"> в форме пояснительной записки.</w:t>
      </w:r>
    </w:p>
    <w:p w:rsidR="004E293E" w:rsidRPr="004E293E" w:rsidRDefault="004E293E" w:rsidP="000862D7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4E293E">
        <w:rPr>
          <w:rFonts w:eastAsia="Times New Roman"/>
          <w:lang w:eastAsia="ru-RU"/>
        </w:rPr>
        <w:t>К технико-экономическому обоснованию инициатором прилагаются проекты рас</w:t>
      </w:r>
      <w:r w:rsidR="000862D7">
        <w:rPr>
          <w:rFonts w:eastAsia="Times New Roman"/>
          <w:lang w:eastAsia="ru-RU"/>
        </w:rPr>
        <w:t>писания и схемы движения нового</w:t>
      </w:r>
      <w:r w:rsidR="000862D7" w:rsidRPr="00BF62D7">
        <w:rPr>
          <w:rFonts w:eastAsia="Times New Roman"/>
          <w:lang w:eastAsia="ru-RU"/>
        </w:rPr>
        <w:t>маршрут</w:t>
      </w:r>
      <w:r w:rsidR="000862D7">
        <w:rPr>
          <w:rFonts w:eastAsia="Times New Roman"/>
          <w:lang w:eastAsia="ru-RU"/>
        </w:rPr>
        <w:t>а</w:t>
      </w:r>
      <w:r w:rsidR="000862D7" w:rsidRPr="00BF62D7">
        <w:rPr>
          <w:rFonts w:eastAsia="Times New Roman"/>
          <w:lang w:eastAsia="ru-RU"/>
        </w:rPr>
        <w:t xml:space="preserve"> регулярного сообщения</w:t>
      </w:r>
      <w:r w:rsidRPr="004E293E">
        <w:rPr>
          <w:rFonts w:eastAsia="Times New Roman"/>
          <w:lang w:eastAsia="ru-RU"/>
        </w:rPr>
        <w:t>, а также один экземп</w:t>
      </w:r>
      <w:r w:rsidR="000862D7">
        <w:rPr>
          <w:rFonts w:eastAsia="Times New Roman"/>
          <w:lang w:eastAsia="ru-RU"/>
        </w:rPr>
        <w:t>ляр акта обследования маршрута;</w:t>
      </w:r>
    </w:p>
    <w:p w:rsidR="00842DC5" w:rsidRDefault="00702FE5" w:rsidP="00842DC5">
      <w:pPr>
        <w:pStyle w:val="ConsPlusNormal"/>
        <w:ind w:firstLine="540"/>
        <w:jc w:val="both"/>
      </w:pPr>
      <w:r>
        <w:rPr>
          <w:rFonts w:eastAsia="Times New Roman"/>
          <w:lang w:eastAsia="ru-RU"/>
        </w:rPr>
        <w:t>2</w:t>
      </w:r>
      <w:r w:rsidR="00B155A5">
        <w:rPr>
          <w:rFonts w:eastAsia="Times New Roman"/>
          <w:lang w:eastAsia="ru-RU"/>
        </w:rPr>
        <w:t>.</w:t>
      </w:r>
      <w:r w:rsidR="00114C03">
        <w:rPr>
          <w:rFonts w:eastAsia="Times New Roman"/>
          <w:lang w:eastAsia="ru-RU"/>
        </w:rPr>
        <w:t>2</w:t>
      </w:r>
      <w:r w:rsidR="00B155A5">
        <w:rPr>
          <w:rFonts w:eastAsia="Times New Roman"/>
          <w:lang w:eastAsia="ru-RU"/>
        </w:rPr>
        <w:t>.</w:t>
      </w:r>
      <w:r w:rsidR="00E03BD8">
        <w:rPr>
          <w:rFonts w:eastAsia="Times New Roman"/>
          <w:lang w:eastAsia="ru-RU"/>
        </w:rPr>
        <w:t>2</w:t>
      </w:r>
      <w:r w:rsidR="00953F7F">
        <w:rPr>
          <w:rFonts w:eastAsia="Times New Roman"/>
          <w:lang w:eastAsia="ru-RU"/>
        </w:rPr>
        <w:t>.</w:t>
      </w:r>
      <w:r w:rsidR="00842DC5">
        <w:t>При установлении нового маршрута регулярного сообщения ожидаемый пассажиропоток устанавливается путем опроса населения, прогнозирования и (или) ориентировочного расчета. Путь следования (схема движения) транспортных средств выбирается по предполагаемым и желательным направлениям перемещения пассажиров в соответствии с требованиями безопасности движения и дорожными условиями. Новые маршруты регулярного сообщения могут быть организованы, если состояние дорог и их обустройство соответствуют требованиям безопасности движения.</w:t>
      </w:r>
    </w:p>
    <w:p w:rsidR="00BC2E71" w:rsidRDefault="00702FE5" w:rsidP="00B155A5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114C03">
        <w:rPr>
          <w:rFonts w:eastAsia="Times New Roman"/>
          <w:lang w:eastAsia="ru-RU"/>
        </w:rPr>
        <w:t>.</w:t>
      </w:r>
      <w:r w:rsidR="00953F7F">
        <w:rPr>
          <w:rFonts w:eastAsia="Times New Roman"/>
          <w:lang w:eastAsia="ru-RU"/>
        </w:rPr>
        <w:t>2</w:t>
      </w:r>
      <w:r w:rsidR="00B155A5">
        <w:rPr>
          <w:rFonts w:eastAsia="Times New Roman"/>
          <w:lang w:eastAsia="ru-RU"/>
        </w:rPr>
        <w:t>.</w:t>
      </w:r>
      <w:r w:rsidR="00E03BD8">
        <w:rPr>
          <w:rFonts w:eastAsia="Times New Roman"/>
          <w:lang w:eastAsia="ru-RU"/>
        </w:rPr>
        <w:t>3</w:t>
      </w:r>
      <w:r w:rsidR="00953F7F">
        <w:rPr>
          <w:rFonts w:eastAsia="Times New Roman"/>
          <w:lang w:eastAsia="ru-RU"/>
        </w:rPr>
        <w:t>.</w:t>
      </w:r>
      <w:r w:rsidR="00BC2E71" w:rsidRPr="0048364A">
        <w:t xml:space="preserve">В течение </w:t>
      </w:r>
      <w:r w:rsidR="00842DC5">
        <w:t>трёх</w:t>
      </w:r>
      <w:r w:rsidR="00BC2E71" w:rsidRPr="0048364A">
        <w:t xml:space="preserve"> дней со дня </w:t>
      </w:r>
      <w:r w:rsidR="00BC2E71">
        <w:t>регистрации уполномоченным органом</w:t>
      </w:r>
      <w:r w:rsidR="00BC2E71" w:rsidRPr="0048364A">
        <w:t xml:space="preserve"> заявления об установлении маршрута регулярных перевозок и прилагаемых к нему документов </w:t>
      </w:r>
      <w:r w:rsidR="0048016A">
        <w:t>отдел экономики</w:t>
      </w:r>
      <w:r w:rsidR="00BC2E71" w:rsidRPr="0048364A">
        <w:t xml:space="preserve"> принимает решение о приеме указанного заявления и прилагаемых к нему документов либо решение о возврате указанного заявления и прилагаемых к нему документов с мотивированным обоснованием причин возврата.</w:t>
      </w:r>
    </w:p>
    <w:p w:rsidR="004E293E" w:rsidRPr="004E293E" w:rsidRDefault="00BC2E71" w:rsidP="00B155A5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795434">
        <w:t xml:space="preserve">В срок, не превышающий сорока пяти дней со дня приема заявления об установлении маршрута регулярных перевозок, указанное заявление </w:t>
      </w:r>
      <w:r>
        <w:t xml:space="preserve">в рамках </w:t>
      </w:r>
      <w:r w:rsidR="009651DB">
        <w:t xml:space="preserve">своих </w:t>
      </w:r>
      <w:r>
        <w:t xml:space="preserve">полномочий </w:t>
      </w:r>
      <w:r w:rsidRPr="00795434">
        <w:t xml:space="preserve">рассматривается </w:t>
      </w:r>
      <w:r>
        <w:t xml:space="preserve">Туапсинской городской </w:t>
      </w:r>
      <w:r w:rsidRPr="00795434">
        <w:t xml:space="preserve">комиссией по </w:t>
      </w:r>
      <w:r>
        <w:t>регулированию рынка транспортных услуг</w:t>
      </w:r>
      <w:r w:rsidRPr="00795434">
        <w:t xml:space="preserve"> и принимает</w:t>
      </w:r>
      <w:r w:rsidR="0048016A">
        <w:t>ся</w:t>
      </w:r>
      <w:r w:rsidRPr="00795434">
        <w:t xml:space="preserve"> решение об установлении маршрута регулярных перевозок</w:t>
      </w:r>
      <w:r>
        <w:t>,</w:t>
      </w:r>
      <w:r w:rsidRPr="00795434">
        <w:t xml:space="preserve"> либо об отказе в установлении маршрута.</w:t>
      </w:r>
    </w:p>
    <w:p w:rsidR="004E293E" w:rsidRPr="004E293E" w:rsidRDefault="00702FE5" w:rsidP="00297107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114C03">
        <w:rPr>
          <w:rFonts w:eastAsia="Times New Roman"/>
          <w:lang w:eastAsia="ru-RU"/>
        </w:rPr>
        <w:t>.</w:t>
      </w:r>
      <w:r w:rsidR="00953F7F">
        <w:rPr>
          <w:rFonts w:eastAsia="Times New Roman"/>
          <w:lang w:eastAsia="ru-RU"/>
        </w:rPr>
        <w:t>2</w:t>
      </w:r>
      <w:r w:rsidR="00664D25">
        <w:rPr>
          <w:rFonts w:eastAsia="Times New Roman"/>
          <w:lang w:eastAsia="ru-RU"/>
        </w:rPr>
        <w:t>.</w:t>
      </w:r>
      <w:r w:rsidR="00E03BD8">
        <w:rPr>
          <w:rFonts w:eastAsia="Times New Roman"/>
          <w:lang w:eastAsia="ru-RU"/>
        </w:rPr>
        <w:t>4</w:t>
      </w:r>
      <w:r w:rsidR="00953F7F">
        <w:rPr>
          <w:rFonts w:eastAsia="Times New Roman"/>
          <w:lang w:eastAsia="ru-RU"/>
        </w:rPr>
        <w:t>.</w:t>
      </w:r>
      <w:r w:rsidR="004E293E" w:rsidRPr="004E293E">
        <w:rPr>
          <w:rFonts w:eastAsia="Times New Roman"/>
          <w:lang w:eastAsia="ru-RU"/>
        </w:rPr>
        <w:t xml:space="preserve">Основаниями для отказа в </w:t>
      </w:r>
      <w:r w:rsidR="00CE37BE">
        <w:rPr>
          <w:rFonts w:eastAsia="Times New Roman"/>
          <w:lang w:eastAsia="ru-RU"/>
        </w:rPr>
        <w:t>установлении</w:t>
      </w:r>
      <w:r w:rsidR="004E293E" w:rsidRPr="004E293E">
        <w:rPr>
          <w:rFonts w:eastAsia="Times New Roman"/>
          <w:lang w:eastAsia="ru-RU"/>
        </w:rPr>
        <w:t xml:space="preserve"> нового </w:t>
      </w:r>
      <w:r w:rsidR="00297107">
        <w:t xml:space="preserve">маршрута </w:t>
      </w:r>
      <w:proofErr w:type="gramStart"/>
      <w:r w:rsidR="00297107">
        <w:t>регулярных</w:t>
      </w:r>
      <w:proofErr w:type="gramEnd"/>
      <w:r w:rsidR="00297107">
        <w:t xml:space="preserve"> перевозок</w:t>
      </w:r>
      <w:r w:rsidR="004E293E" w:rsidRPr="004E293E">
        <w:rPr>
          <w:rFonts w:eastAsia="Times New Roman"/>
          <w:lang w:eastAsia="ru-RU"/>
        </w:rPr>
        <w:t>являются:</w:t>
      </w:r>
    </w:p>
    <w:p w:rsidR="004E293E" w:rsidRPr="004E293E" w:rsidRDefault="004E293E" w:rsidP="00664D25">
      <w:pPr>
        <w:pStyle w:val="ConsPlusNormal"/>
        <w:numPr>
          <w:ilvl w:val="0"/>
          <w:numId w:val="4"/>
        </w:numPr>
        <w:ind w:left="0" w:firstLine="540"/>
        <w:jc w:val="both"/>
        <w:rPr>
          <w:rFonts w:eastAsia="Times New Roman"/>
          <w:lang w:eastAsia="ru-RU"/>
        </w:rPr>
      </w:pPr>
      <w:r w:rsidRPr="004E293E">
        <w:rPr>
          <w:rFonts w:eastAsia="Times New Roman"/>
          <w:lang w:eastAsia="ru-RU"/>
        </w:rPr>
        <w:t xml:space="preserve">не предоставление инициатором </w:t>
      </w:r>
      <w:r w:rsidR="00CE37BE">
        <w:rPr>
          <w:rFonts w:eastAsia="Times New Roman"/>
          <w:lang w:eastAsia="ru-RU"/>
        </w:rPr>
        <w:t>установления</w:t>
      </w:r>
      <w:r w:rsidRPr="004E293E">
        <w:rPr>
          <w:rFonts w:eastAsia="Times New Roman"/>
          <w:lang w:eastAsia="ru-RU"/>
        </w:rPr>
        <w:t xml:space="preserve"> нового м</w:t>
      </w:r>
      <w:r w:rsidR="00664D25">
        <w:rPr>
          <w:rFonts w:eastAsia="Times New Roman"/>
          <w:lang w:eastAsia="ru-RU"/>
        </w:rPr>
        <w:t>аршрута документов определенных</w:t>
      </w:r>
      <w:r w:rsidRPr="004E293E">
        <w:rPr>
          <w:rFonts w:eastAsia="Times New Roman"/>
          <w:lang w:eastAsia="ru-RU"/>
        </w:rPr>
        <w:t xml:space="preserve"> настоящим Положением либо наличие в таких документах недостоверных сведений;</w:t>
      </w:r>
    </w:p>
    <w:p w:rsidR="004E293E" w:rsidRPr="004E293E" w:rsidRDefault="004E293E" w:rsidP="00664D25">
      <w:pPr>
        <w:pStyle w:val="ConsPlusNormal"/>
        <w:numPr>
          <w:ilvl w:val="0"/>
          <w:numId w:val="4"/>
        </w:numPr>
        <w:ind w:left="0" w:firstLine="540"/>
        <w:jc w:val="both"/>
        <w:rPr>
          <w:rFonts w:eastAsia="Times New Roman"/>
          <w:lang w:eastAsia="ru-RU"/>
        </w:rPr>
      </w:pPr>
      <w:r w:rsidRPr="004E293E">
        <w:rPr>
          <w:rFonts w:eastAsia="Times New Roman"/>
          <w:lang w:eastAsia="ru-RU"/>
        </w:rPr>
        <w:t>наличие на других маршрутах, имеющих с новым маршрутом совпадающие  одновременно начальный, конечный и про</w:t>
      </w:r>
      <w:r w:rsidR="00E56DC8">
        <w:rPr>
          <w:rFonts w:eastAsia="Times New Roman"/>
          <w:lang w:eastAsia="ru-RU"/>
        </w:rPr>
        <w:t xml:space="preserve">межуточные </w:t>
      </w:r>
      <w:r w:rsidR="00E56DC8">
        <w:rPr>
          <w:rFonts w:eastAsia="Times New Roman"/>
          <w:lang w:eastAsia="ru-RU"/>
        </w:rPr>
        <w:lastRenderedPageBreak/>
        <w:t>остановочные пункты</w:t>
      </w:r>
      <w:r w:rsidRPr="004E293E">
        <w:rPr>
          <w:rFonts w:eastAsia="Times New Roman"/>
          <w:lang w:eastAsia="ru-RU"/>
        </w:rPr>
        <w:t>, позволяющих удовлетворить потребности населения в перевозках;</w:t>
      </w:r>
    </w:p>
    <w:p w:rsidR="004E293E" w:rsidRPr="004E293E" w:rsidRDefault="004E293E" w:rsidP="00664D25">
      <w:pPr>
        <w:pStyle w:val="ConsPlusNormal"/>
        <w:numPr>
          <w:ilvl w:val="0"/>
          <w:numId w:val="4"/>
        </w:numPr>
        <w:ind w:left="0" w:firstLine="540"/>
        <w:jc w:val="both"/>
        <w:rPr>
          <w:rFonts w:eastAsia="Times New Roman"/>
          <w:lang w:eastAsia="ru-RU"/>
        </w:rPr>
      </w:pPr>
      <w:r w:rsidRPr="004E293E">
        <w:rPr>
          <w:rFonts w:eastAsia="Times New Roman"/>
          <w:lang w:eastAsia="ru-RU"/>
        </w:rPr>
        <w:t>состояние дорог, по которым предполагается прохождение нового маршрута, и их обустройство не соответствуют требованиям безопасности движения.</w:t>
      </w:r>
    </w:p>
    <w:p w:rsidR="004E293E" w:rsidRPr="004E293E" w:rsidRDefault="00702FE5" w:rsidP="00664D25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114C03">
        <w:rPr>
          <w:rFonts w:eastAsia="Times New Roman"/>
          <w:lang w:eastAsia="ru-RU"/>
        </w:rPr>
        <w:t>.</w:t>
      </w:r>
      <w:r w:rsidR="00953F7F">
        <w:rPr>
          <w:rFonts w:eastAsia="Times New Roman"/>
          <w:lang w:eastAsia="ru-RU"/>
        </w:rPr>
        <w:t>2</w:t>
      </w:r>
      <w:r w:rsidR="00664D25">
        <w:rPr>
          <w:rFonts w:eastAsia="Times New Roman"/>
          <w:lang w:eastAsia="ru-RU"/>
        </w:rPr>
        <w:t>.</w:t>
      </w:r>
      <w:r w:rsidR="00E03BD8">
        <w:rPr>
          <w:rFonts w:eastAsia="Times New Roman"/>
          <w:lang w:eastAsia="ru-RU"/>
        </w:rPr>
        <w:t>5</w:t>
      </w:r>
      <w:r w:rsidR="00953F7F">
        <w:rPr>
          <w:rFonts w:eastAsia="Times New Roman"/>
          <w:lang w:eastAsia="ru-RU"/>
        </w:rPr>
        <w:t>.</w:t>
      </w:r>
      <w:r w:rsidR="004E293E" w:rsidRPr="004E293E">
        <w:rPr>
          <w:rFonts w:eastAsia="Times New Roman"/>
          <w:lang w:eastAsia="ru-RU"/>
        </w:rPr>
        <w:t xml:space="preserve">В случае если инициатором </w:t>
      </w:r>
      <w:r w:rsidR="00CE37BE">
        <w:rPr>
          <w:rFonts w:eastAsia="Times New Roman"/>
          <w:lang w:eastAsia="ru-RU"/>
        </w:rPr>
        <w:t>установления</w:t>
      </w:r>
      <w:r w:rsidR="00297107">
        <w:t>маршрута регулярных перевозок</w:t>
      </w:r>
      <w:r w:rsidR="004E293E" w:rsidRPr="004E293E">
        <w:rPr>
          <w:rFonts w:eastAsia="Times New Roman"/>
          <w:lang w:eastAsia="ru-RU"/>
        </w:rPr>
        <w:t xml:space="preserve">выступает </w:t>
      </w:r>
      <w:r w:rsidR="0048016A">
        <w:rPr>
          <w:rFonts w:eastAsia="Times New Roman"/>
          <w:lang w:eastAsia="ru-RU"/>
        </w:rPr>
        <w:t>отдел экономики</w:t>
      </w:r>
      <w:r w:rsidR="004E293E" w:rsidRPr="004E293E">
        <w:rPr>
          <w:rFonts w:eastAsia="Times New Roman"/>
          <w:lang w:eastAsia="ru-RU"/>
        </w:rPr>
        <w:t xml:space="preserve">, его должностными лицами, в обязанности которых входит организация пассажирских перевозок автомобильным транспортом, готовится технико-экономическое обоснование целесообразности </w:t>
      </w:r>
      <w:r w:rsidR="00CE37BE">
        <w:rPr>
          <w:rFonts w:eastAsia="Times New Roman"/>
          <w:lang w:eastAsia="ru-RU"/>
        </w:rPr>
        <w:t>установления</w:t>
      </w:r>
      <w:r w:rsidR="004E293E" w:rsidRPr="004E293E">
        <w:rPr>
          <w:rFonts w:eastAsia="Times New Roman"/>
          <w:lang w:eastAsia="ru-RU"/>
        </w:rPr>
        <w:t xml:space="preserve"> нового </w:t>
      </w:r>
      <w:r w:rsidR="00297107">
        <w:t>маршрута регулярных перевозок</w:t>
      </w:r>
      <w:r w:rsidR="004E293E" w:rsidRPr="004E293E">
        <w:rPr>
          <w:rFonts w:eastAsia="Times New Roman"/>
          <w:lang w:eastAsia="ru-RU"/>
        </w:rPr>
        <w:t>в порядке, определенном настоящим Положением.</w:t>
      </w:r>
    </w:p>
    <w:p w:rsidR="004E293E" w:rsidRPr="004E293E" w:rsidRDefault="00702FE5" w:rsidP="00664D25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DE2FEC">
        <w:rPr>
          <w:rFonts w:eastAsia="Times New Roman"/>
          <w:lang w:eastAsia="ru-RU"/>
        </w:rPr>
        <w:t>2</w:t>
      </w:r>
      <w:r w:rsidR="00114C03" w:rsidRPr="00DE2FEC">
        <w:rPr>
          <w:rFonts w:eastAsia="Times New Roman"/>
          <w:lang w:eastAsia="ru-RU"/>
        </w:rPr>
        <w:t>.</w:t>
      </w:r>
      <w:r w:rsidR="00953F7F">
        <w:rPr>
          <w:rFonts w:eastAsia="Times New Roman"/>
          <w:lang w:eastAsia="ru-RU"/>
        </w:rPr>
        <w:t>2</w:t>
      </w:r>
      <w:r w:rsidR="00664D25" w:rsidRPr="00DE2FEC">
        <w:rPr>
          <w:rFonts w:eastAsia="Times New Roman"/>
          <w:lang w:eastAsia="ru-RU"/>
        </w:rPr>
        <w:t>.</w:t>
      </w:r>
      <w:r w:rsidR="00E03BD8">
        <w:rPr>
          <w:rFonts w:eastAsia="Times New Roman"/>
          <w:lang w:eastAsia="ru-RU"/>
        </w:rPr>
        <w:t>6</w:t>
      </w:r>
      <w:r w:rsidR="00953F7F">
        <w:rPr>
          <w:rFonts w:eastAsia="Times New Roman"/>
          <w:lang w:eastAsia="ru-RU"/>
        </w:rPr>
        <w:t>.</w:t>
      </w:r>
      <w:r w:rsidR="004E293E" w:rsidRPr="00DE2FEC">
        <w:rPr>
          <w:rFonts w:eastAsia="Times New Roman"/>
          <w:lang w:eastAsia="ru-RU"/>
        </w:rPr>
        <w:t xml:space="preserve">Решение </w:t>
      </w:r>
      <w:r w:rsidR="00E56DC8">
        <w:rPr>
          <w:rFonts w:eastAsia="Times New Roman"/>
          <w:lang w:eastAsia="ru-RU"/>
        </w:rPr>
        <w:t xml:space="preserve">Туапсинской </w:t>
      </w:r>
      <w:r w:rsidR="005B174C">
        <w:rPr>
          <w:rFonts w:eastAsia="Times New Roman"/>
          <w:lang w:eastAsia="ru-RU"/>
        </w:rPr>
        <w:t xml:space="preserve">городской </w:t>
      </w:r>
      <w:r w:rsidR="00E56DC8">
        <w:rPr>
          <w:rFonts w:eastAsia="Times New Roman"/>
          <w:lang w:eastAsia="ru-RU"/>
        </w:rPr>
        <w:t>комиссии по регулированию рынка транспортных услуг</w:t>
      </w:r>
      <w:r w:rsidR="00664D25" w:rsidRPr="00DE2FEC">
        <w:rPr>
          <w:rFonts w:eastAsia="Times New Roman"/>
          <w:lang w:eastAsia="ru-RU"/>
        </w:rPr>
        <w:t xml:space="preserve">об </w:t>
      </w:r>
      <w:r w:rsidR="00CE37BE" w:rsidRPr="00DE2FEC">
        <w:rPr>
          <w:rFonts w:eastAsia="Times New Roman"/>
          <w:lang w:eastAsia="ru-RU"/>
        </w:rPr>
        <w:t>установлении</w:t>
      </w:r>
      <w:r w:rsidR="00664D25" w:rsidRPr="00DE2FEC">
        <w:rPr>
          <w:rFonts w:eastAsia="Times New Roman"/>
          <w:lang w:eastAsia="ru-RU"/>
        </w:rPr>
        <w:t xml:space="preserve"> нового </w:t>
      </w:r>
      <w:r w:rsidR="00297107" w:rsidRPr="00DE2FEC">
        <w:t>маршрута регулярных перевозок</w:t>
      </w:r>
      <w:r w:rsidR="004E293E" w:rsidRPr="00DE2FEC">
        <w:rPr>
          <w:rFonts w:eastAsia="Times New Roman"/>
          <w:lang w:eastAsia="ru-RU"/>
        </w:rPr>
        <w:t xml:space="preserve"> оформляется </w:t>
      </w:r>
      <w:r w:rsidR="0048016A" w:rsidRPr="00DE2FEC">
        <w:rPr>
          <w:rFonts w:eastAsia="Times New Roman"/>
          <w:lang w:eastAsia="ru-RU"/>
        </w:rPr>
        <w:t xml:space="preserve">постановлением </w:t>
      </w:r>
      <w:r w:rsidR="00FB1E5C">
        <w:rPr>
          <w:rFonts w:eastAsia="Times New Roman"/>
          <w:lang w:eastAsia="ru-RU"/>
        </w:rPr>
        <w:t>администрации</w:t>
      </w:r>
      <w:r w:rsidR="0048016A" w:rsidRPr="00DE2FEC">
        <w:rPr>
          <w:rFonts w:eastAsia="Times New Roman"/>
          <w:lang w:eastAsia="ru-RU"/>
        </w:rPr>
        <w:t xml:space="preserve"> Туапсинского городского поселения</w:t>
      </w:r>
      <w:r w:rsidR="004E293E" w:rsidRPr="00DE2FEC">
        <w:rPr>
          <w:rFonts w:eastAsia="Times New Roman"/>
          <w:lang w:eastAsia="ru-RU"/>
        </w:rPr>
        <w:t>.</w:t>
      </w:r>
    </w:p>
    <w:p w:rsidR="004E293E" w:rsidRPr="004E293E" w:rsidRDefault="00702FE5" w:rsidP="00664D25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114C03">
        <w:rPr>
          <w:rFonts w:eastAsia="Times New Roman"/>
          <w:lang w:eastAsia="ru-RU"/>
        </w:rPr>
        <w:t>.</w:t>
      </w:r>
      <w:r w:rsidR="00953F7F">
        <w:rPr>
          <w:rFonts w:eastAsia="Times New Roman"/>
          <w:lang w:eastAsia="ru-RU"/>
        </w:rPr>
        <w:t>2</w:t>
      </w:r>
      <w:r w:rsidR="00664D25">
        <w:rPr>
          <w:rFonts w:eastAsia="Times New Roman"/>
          <w:lang w:eastAsia="ru-RU"/>
        </w:rPr>
        <w:t>.</w:t>
      </w:r>
      <w:r w:rsidR="00E03BD8">
        <w:rPr>
          <w:rFonts w:eastAsia="Times New Roman"/>
          <w:lang w:eastAsia="ru-RU"/>
        </w:rPr>
        <w:t>7</w:t>
      </w:r>
      <w:r w:rsidR="00953F7F">
        <w:rPr>
          <w:rFonts w:eastAsia="Times New Roman"/>
          <w:lang w:eastAsia="ru-RU"/>
        </w:rPr>
        <w:t>.</w:t>
      </w:r>
      <w:r w:rsidR="00664D25">
        <w:rPr>
          <w:rFonts w:eastAsia="Times New Roman"/>
          <w:lang w:eastAsia="ru-RU"/>
        </w:rPr>
        <w:t xml:space="preserve"> Новый </w:t>
      </w:r>
      <w:r w:rsidR="00297107">
        <w:t>маршрут регулярных перевозок</w:t>
      </w:r>
      <w:r w:rsidR="004E293E" w:rsidRPr="004E293E">
        <w:rPr>
          <w:rFonts w:eastAsia="Times New Roman"/>
          <w:lang w:eastAsia="ru-RU"/>
        </w:rPr>
        <w:t xml:space="preserve">вносится </w:t>
      </w:r>
      <w:r w:rsidR="00DE2FEC" w:rsidRPr="00DE2FEC">
        <w:rPr>
          <w:rFonts w:eastAsia="Times New Roman"/>
          <w:lang w:eastAsia="ru-RU"/>
        </w:rPr>
        <w:t>отдел</w:t>
      </w:r>
      <w:r w:rsidR="00DE2FEC">
        <w:rPr>
          <w:rFonts w:eastAsia="Times New Roman"/>
          <w:lang w:eastAsia="ru-RU"/>
        </w:rPr>
        <w:t>ом</w:t>
      </w:r>
      <w:r w:rsidR="00DE2FEC" w:rsidRPr="00DE2FEC">
        <w:rPr>
          <w:rFonts w:eastAsia="Times New Roman"/>
          <w:lang w:eastAsia="ru-RU"/>
        </w:rPr>
        <w:t xml:space="preserve"> экономики</w:t>
      </w:r>
      <w:r w:rsidR="00664D25">
        <w:rPr>
          <w:rFonts w:eastAsia="Times New Roman"/>
          <w:lang w:eastAsia="ru-RU"/>
        </w:rPr>
        <w:t xml:space="preserve"> в Реестр, </w:t>
      </w:r>
      <w:r w:rsidR="004E293E" w:rsidRPr="004E293E">
        <w:rPr>
          <w:rFonts w:eastAsia="Times New Roman"/>
          <w:lang w:eastAsia="ru-RU"/>
        </w:rPr>
        <w:t>с присвоением регистрационного номера.</w:t>
      </w:r>
    </w:p>
    <w:p w:rsidR="004E293E" w:rsidRPr="004E293E" w:rsidRDefault="00702FE5" w:rsidP="00664D25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114C03">
        <w:rPr>
          <w:rFonts w:eastAsia="Times New Roman"/>
          <w:lang w:eastAsia="ru-RU"/>
        </w:rPr>
        <w:t>.</w:t>
      </w:r>
      <w:r w:rsidR="00953F7F">
        <w:rPr>
          <w:rFonts w:eastAsia="Times New Roman"/>
          <w:lang w:eastAsia="ru-RU"/>
        </w:rPr>
        <w:t>2</w:t>
      </w:r>
      <w:r w:rsidR="00664D25">
        <w:rPr>
          <w:rFonts w:eastAsia="Times New Roman"/>
          <w:lang w:eastAsia="ru-RU"/>
        </w:rPr>
        <w:t>.</w:t>
      </w:r>
      <w:r w:rsidR="00E03BD8">
        <w:rPr>
          <w:rFonts w:eastAsia="Times New Roman"/>
          <w:lang w:eastAsia="ru-RU"/>
        </w:rPr>
        <w:t>8</w:t>
      </w:r>
      <w:r w:rsidR="00953F7F">
        <w:rPr>
          <w:rFonts w:eastAsia="Times New Roman"/>
          <w:lang w:eastAsia="ru-RU"/>
        </w:rPr>
        <w:t>.</w:t>
      </w:r>
      <w:r w:rsidR="00DE2FEC">
        <w:rPr>
          <w:rFonts w:eastAsia="Times New Roman"/>
          <w:lang w:eastAsia="ru-RU"/>
        </w:rPr>
        <w:t>О</w:t>
      </w:r>
      <w:r w:rsidR="00DE2FEC" w:rsidRPr="00DE2FEC">
        <w:rPr>
          <w:rFonts w:eastAsia="Times New Roman"/>
          <w:lang w:eastAsia="ru-RU"/>
        </w:rPr>
        <w:t>тдел экономики</w:t>
      </w:r>
      <w:r w:rsidR="004E293E" w:rsidRPr="004E293E">
        <w:rPr>
          <w:rFonts w:eastAsia="Times New Roman"/>
          <w:lang w:eastAsia="ru-RU"/>
        </w:rPr>
        <w:t xml:space="preserve">устанавливает объем транспортных услуг для удовлетворения потребности населения в пассажирских </w:t>
      </w:r>
      <w:r w:rsidR="00664D25">
        <w:rPr>
          <w:rFonts w:eastAsia="Times New Roman"/>
          <w:lang w:eastAsia="ru-RU"/>
        </w:rPr>
        <w:t>перевозках по новому</w:t>
      </w:r>
      <w:r w:rsidR="004E293E" w:rsidRPr="004E293E">
        <w:rPr>
          <w:rFonts w:eastAsia="Times New Roman"/>
          <w:lang w:eastAsia="ru-RU"/>
        </w:rPr>
        <w:t xml:space="preserve"> маршруту</w:t>
      </w:r>
      <w:r w:rsidR="00664D25">
        <w:rPr>
          <w:rFonts w:eastAsia="Times New Roman"/>
          <w:lang w:eastAsia="ru-RU"/>
        </w:rPr>
        <w:t xml:space="preserve"> регулярных перевозок</w:t>
      </w:r>
      <w:r w:rsidR="004E293E" w:rsidRPr="004E293E">
        <w:rPr>
          <w:rFonts w:eastAsia="Times New Roman"/>
          <w:lang w:eastAsia="ru-RU"/>
        </w:rPr>
        <w:t>, требования к транспортным средствам и их количеству, а также иные требования к качеству и безопасности перевозок пассажиров.</w:t>
      </w:r>
    </w:p>
    <w:p w:rsidR="004E293E" w:rsidRPr="004E293E" w:rsidRDefault="00702FE5" w:rsidP="00664D25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114C03">
        <w:rPr>
          <w:rFonts w:eastAsia="Times New Roman"/>
          <w:lang w:eastAsia="ru-RU"/>
        </w:rPr>
        <w:t>.</w:t>
      </w:r>
      <w:r w:rsidR="00953F7F">
        <w:rPr>
          <w:rFonts w:eastAsia="Times New Roman"/>
          <w:lang w:eastAsia="ru-RU"/>
        </w:rPr>
        <w:t>2</w:t>
      </w:r>
      <w:r w:rsidR="00664D25">
        <w:rPr>
          <w:rFonts w:eastAsia="Times New Roman"/>
          <w:lang w:eastAsia="ru-RU"/>
        </w:rPr>
        <w:t>.</w:t>
      </w:r>
      <w:r w:rsidR="00E03BD8">
        <w:rPr>
          <w:rFonts w:eastAsia="Times New Roman"/>
          <w:lang w:eastAsia="ru-RU"/>
        </w:rPr>
        <w:t>9</w:t>
      </w:r>
      <w:r w:rsidR="00953F7F">
        <w:rPr>
          <w:rFonts w:eastAsia="Times New Roman"/>
          <w:lang w:eastAsia="ru-RU"/>
        </w:rPr>
        <w:t>.</w:t>
      </w:r>
      <w:r w:rsidR="00DE2FEC">
        <w:rPr>
          <w:rFonts w:eastAsia="Times New Roman"/>
          <w:lang w:eastAsia="ru-RU"/>
        </w:rPr>
        <w:t>Отдел</w:t>
      </w:r>
      <w:r w:rsidR="00DE2FEC" w:rsidRPr="00DE2FEC">
        <w:rPr>
          <w:rFonts w:eastAsia="Times New Roman"/>
          <w:lang w:eastAsia="ru-RU"/>
        </w:rPr>
        <w:t xml:space="preserve"> экономики</w:t>
      </w:r>
      <w:r w:rsidR="004E293E" w:rsidRPr="004E293E">
        <w:rPr>
          <w:rFonts w:eastAsia="Times New Roman"/>
          <w:lang w:eastAsia="ru-RU"/>
        </w:rPr>
        <w:t xml:space="preserve">разрабатывает и утверждает паспорт и схему маршрута, а также </w:t>
      </w:r>
      <w:r w:rsidR="00CE4891">
        <w:rPr>
          <w:rFonts w:eastAsia="Times New Roman"/>
          <w:lang w:eastAsia="ru-RU"/>
        </w:rPr>
        <w:t xml:space="preserve">предварительное </w:t>
      </w:r>
      <w:r w:rsidR="004E293E" w:rsidRPr="004E293E">
        <w:rPr>
          <w:rFonts w:eastAsia="Times New Roman"/>
          <w:lang w:eastAsia="ru-RU"/>
        </w:rPr>
        <w:t>расписание движения по маршруту.</w:t>
      </w:r>
    </w:p>
    <w:p w:rsidR="00E03BD8" w:rsidRDefault="00E03BD8" w:rsidP="000862D7">
      <w:pPr>
        <w:pStyle w:val="ConsPlusNormal"/>
        <w:ind w:firstLine="540"/>
        <w:jc w:val="both"/>
        <w:rPr>
          <w:rFonts w:eastAsia="Times New Roman"/>
          <w:b/>
          <w:lang w:eastAsia="ru-RU"/>
        </w:rPr>
      </w:pPr>
    </w:p>
    <w:p w:rsidR="00114C03" w:rsidRPr="00702FE5" w:rsidRDefault="00E03BD8" w:rsidP="000862D7">
      <w:pPr>
        <w:pStyle w:val="ConsPlusNormal"/>
        <w:ind w:firstLine="540"/>
        <w:jc w:val="both"/>
        <w:rPr>
          <w:b/>
        </w:rPr>
      </w:pPr>
      <w:r>
        <w:rPr>
          <w:rFonts w:eastAsia="Times New Roman"/>
          <w:b/>
          <w:lang w:eastAsia="ru-RU"/>
        </w:rPr>
        <w:t>2.</w:t>
      </w:r>
      <w:r w:rsidR="001B0F31">
        <w:rPr>
          <w:rFonts w:eastAsia="Times New Roman"/>
          <w:b/>
          <w:lang w:eastAsia="ru-RU"/>
        </w:rPr>
        <w:t>3</w:t>
      </w:r>
      <w:r w:rsidR="00114C03" w:rsidRPr="00702FE5">
        <w:rPr>
          <w:rFonts w:eastAsia="Times New Roman"/>
          <w:b/>
          <w:lang w:eastAsia="ru-RU"/>
        </w:rPr>
        <w:t>.</w:t>
      </w:r>
      <w:r w:rsidR="00B224D7" w:rsidRPr="00702FE5">
        <w:rPr>
          <w:b/>
        </w:rPr>
        <w:t>Изменения маршрутов регулярного сообщения.</w:t>
      </w:r>
    </w:p>
    <w:p w:rsidR="003B5394" w:rsidRDefault="00E03BD8" w:rsidP="00297107">
      <w:pPr>
        <w:pStyle w:val="ConsPlusNormal"/>
        <w:ind w:firstLine="540"/>
        <w:jc w:val="both"/>
      </w:pPr>
      <w:r>
        <w:t>2.</w:t>
      </w:r>
      <w:r w:rsidR="001B0F31">
        <w:t>3</w:t>
      </w:r>
      <w:r w:rsidR="00B224D7">
        <w:t xml:space="preserve">.1. </w:t>
      </w:r>
      <w:r w:rsidR="003B5394" w:rsidRPr="003B5394">
        <w:t>И</w:t>
      </w:r>
      <w:r w:rsidR="003B5394" w:rsidRPr="003B5394">
        <w:rPr>
          <w:rFonts w:eastAsia="Times New Roman"/>
          <w:iCs/>
          <w:lang w:eastAsia="ru-RU"/>
        </w:rPr>
        <w:t>зменение маршрута</w:t>
      </w:r>
      <w:r w:rsidR="003B5394" w:rsidRPr="008B044A">
        <w:rPr>
          <w:rFonts w:eastAsia="Times New Roman"/>
          <w:iCs/>
          <w:lang w:eastAsia="ru-RU"/>
        </w:rPr>
        <w:t xml:space="preserve"> – изменение сведений, предусмотренных </w:t>
      </w:r>
      <w:r w:rsidR="003B5394" w:rsidRPr="008B044A">
        <w:t xml:space="preserve">пунктами </w:t>
      </w:r>
      <w:r w:rsidR="003B5394">
        <w:t xml:space="preserve"> 1-10 части 1 </w:t>
      </w:r>
      <w:r w:rsidR="003B5394" w:rsidRPr="008B044A">
        <w:t xml:space="preserve">статьи 26 </w:t>
      </w:r>
      <w:r w:rsidR="003B5394" w:rsidRPr="008B044A">
        <w:rPr>
          <w:rFonts w:eastAsia="Times New Roman"/>
          <w:bCs/>
          <w:lang w:eastAsia="ru-RU"/>
        </w:rPr>
        <w:t xml:space="preserve">Федерального закона </w:t>
      </w:r>
      <w:r w:rsidR="003B5394" w:rsidRPr="008B044A">
        <w:rPr>
          <w:rFonts w:eastAsia="Times New Roman"/>
          <w:lang w:eastAsia="ru-RU"/>
        </w:rPr>
        <w:t xml:space="preserve">«Об организации регулярных перевозок», </w:t>
      </w:r>
      <w:r w:rsidR="003B5394" w:rsidRPr="008B044A">
        <w:rPr>
          <w:rFonts w:eastAsia="Times New Roman"/>
          <w:iCs/>
          <w:lang w:eastAsia="ru-RU"/>
        </w:rPr>
        <w:t xml:space="preserve">о данных маршрута </w:t>
      </w:r>
      <w:r w:rsidR="003B5394" w:rsidRPr="008B044A">
        <w:t>в Реестре муниципальных маршрутов регулярных перевозок</w:t>
      </w:r>
      <w:r w:rsidR="003B5394">
        <w:t>.</w:t>
      </w:r>
    </w:p>
    <w:p w:rsidR="00B224D7" w:rsidRDefault="00E03BD8" w:rsidP="00297107">
      <w:pPr>
        <w:pStyle w:val="ConsPlusNormal"/>
        <w:ind w:firstLine="540"/>
        <w:jc w:val="both"/>
      </w:pPr>
      <w:r>
        <w:t>2.</w:t>
      </w:r>
      <w:r w:rsidR="001B0F31">
        <w:t>3</w:t>
      </w:r>
      <w:r w:rsidR="00FC05DF">
        <w:t>.2. Изменение</w:t>
      </w:r>
      <w:r w:rsidR="00297107">
        <w:t>маршрута регулярных перевозок</w:t>
      </w:r>
      <w:r w:rsidR="00B224D7" w:rsidRPr="00B224D7">
        <w:t>влечет изготовление и утверждение новой технологической документации, если изменения касаются отраженных в них параметров маршрута.</w:t>
      </w:r>
    </w:p>
    <w:p w:rsidR="00F14279" w:rsidRPr="00B224D7" w:rsidRDefault="00E03BD8" w:rsidP="00297107">
      <w:pPr>
        <w:pStyle w:val="ConsPlusNormal"/>
        <w:ind w:firstLine="540"/>
        <w:jc w:val="both"/>
      </w:pPr>
      <w:r>
        <w:t>2.</w:t>
      </w:r>
      <w:r w:rsidR="00F14279">
        <w:t xml:space="preserve">3.3. Муниципальный маршрут регулярных перевозок считается измененным со дня изменения предусмотренных пунктами 1-10 части 1   статьи 26 </w:t>
      </w:r>
      <w:r w:rsidR="0062627B">
        <w:rPr>
          <w:rFonts w:eastAsia="Times New Roman"/>
          <w:bCs/>
          <w:lang w:eastAsia="ru-RU"/>
        </w:rPr>
        <w:t>Федерального</w:t>
      </w:r>
      <w:r w:rsidR="0062627B" w:rsidRPr="00BF62D7">
        <w:rPr>
          <w:rFonts w:eastAsia="Times New Roman"/>
          <w:bCs/>
          <w:lang w:eastAsia="ru-RU"/>
        </w:rPr>
        <w:t xml:space="preserve"> закон</w:t>
      </w:r>
      <w:r w:rsidR="0062627B">
        <w:rPr>
          <w:rFonts w:eastAsia="Times New Roman"/>
          <w:bCs/>
          <w:lang w:eastAsia="ru-RU"/>
        </w:rPr>
        <w:t>а</w:t>
      </w:r>
      <w:r w:rsidR="0062627B" w:rsidRPr="00BF62D7">
        <w:rPr>
          <w:rFonts w:eastAsia="Times New Roman"/>
          <w:lang w:eastAsia="ru-RU"/>
        </w:rPr>
        <w:t>«Об организации регулярных перевозок»</w:t>
      </w:r>
      <w:r w:rsidR="00F14279">
        <w:t xml:space="preserve"> сведений о дан</w:t>
      </w:r>
      <w:r w:rsidR="00C62A3C">
        <w:t>ных маршрутах соответственно в Р</w:t>
      </w:r>
      <w:r w:rsidR="00F14279">
        <w:t>еестр</w:t>
      </w:r>
      <w:r w:rsidR="00E62AE0">
        <w:t>е</w:t>
      </w:r>
      <w:r w:rsidR="00F14279">
        <w:t xml:space="preserve"> муниципальных маршрутов регулярных перевозок</w:t>
      </w:r>
      <w:r w:rsidR="00E62AE0">
        <w:t>.</w:t>
      </w:r>
    </w:p>
    <w:p w:rsidR="00B224D7" w:rsidRPr="00B224D7" w:rsidRDefault="00E03BD8" w:rsidP="00FC05DF">
      <w:pPr>
        <w:pStyle w:val="ConsPlusNormal"/>
        <w:ind w:firstLine="540"/>
        <w:jc w:val="both"/>
      </w:pPr>
      <w:r>
        <w:t>2.</w:t>
      </w:r>
      <w:r w:rsidR="001B0F31">
        <w:t>3</w:t>
      </w:r>
      <w:r w:rsidR="00FC05DF">
        <w:t xml:space="preserve">.4. </w:t>
      </w:r>
      <w:r w:rsidR="00B224D7" w:rsidRPr="00B224D7">
        <w:t xml:space="preserve">Решение об изменении </w:t>
      </w:r>
      <w:r w:rsidR="00297107">
        <w:t>маршрута регулярных перевозок</w:t>
      </w:r>
      <w:r w:rsidR="00B224D7" w:rsidRPr="00B224D7">
        <w:t xml:space="preserve">принимается </w:t>
      </w:r>
      <w:r w:rsidR="00B939AB">
        <w:rPr>
          <w:rFonts w:eastAsia="Times New Roman"/>
          <w:lang w:eastAsia="ru-RU"/>
        </w:rPr>
        <w:t xml:space="preserve">Туапсинской </w:t>
      </w:r>
      <w:r w:rsidR="008A019A">
        <w:rPr>
          <w:rFonts w:eastAsia="Times New Roman"/>
          <w:lang w:eastAsia="ru-RU"/>
        </w:rPr>
        <w:t>городской комиссией</w:t>
      </w:r>
      <w:r w:rsidR="00B939AB">
        <w:rPr>
          <w:rFonts w:eastAsia="Times New Roman"/>
          <w:lang w:eastAsia="ru-RU"/>
        </w:rPr>
        <w:t xml:space="preserve"> по регулированию рынка транспортных услуг</w:t>
      </w:r>
      <w:r w:rsidR="00B224D7" w:rsidRPr="00B224D7">
        <w:t>при наличии потребности населения в перевозках по изменяемому маршруту.</w:t>
      </w:r>
    </w:p>
    <w:p w:rsidR="00B224D7" w:rsidRPr="00B224D7" w:rsidRDefault="00E03BD8" w:rsidP="00FC05DF">
      <w:pPr>
        <w:pStyle w:val="ConsPlusNormal"/>
        <w:ind w:firstLine="540"/>
        <w:jc w:val="both"/>
      </w:pPr>
      <w:r>
        <w:t>2.</w:t>
      </w:r>
      <w:r w:rsidR="001B0F31" w:rsidRPr="00DE2FEC">
        <w:t>3</w:t>
      </w:r>
      <w:r w:rsidR="00FC05DF" w:rsidRPr="00DE2FEC">
        <w:t xml:space="preserve">.5. </w:t>
      </w:r>
      <w:r w:rsidR="00B224D7" w:rsidRPr="00DE2FEC">
        <w:t xml:space="preserve">Для рассмотрения вопроса об изменении </w:t>
      </w:r>
      <w:r w:rsidR="00297107" w:rsidRPr="00DE2FEC">
        <w:t>маршрута регулярных перевозок</w:t>
      </w:r>
      <w:r w:rsidR="00B224D7" w:rsidRPr="00DE2FEC">
        <w:t xml:space="preserve">, инициатор направляет </w:t>
      </w:r>
      <w:r w:rsidR="00DE2FEC" w:rsidRPr="00DE2FEC">
        <w:t xml:space="preserve">в </w:t>
      </w:r>
      <w:r w:rsidR="00DE2FEC">
        <w:rPr>
          <w:rFonts w:eastAsia="Times New Roman"/>
          <w:lang w:eastAsia="ru-RU"/>
        </w:rPr>
        <w:t>администрацию Туапсинского городского поселения</w:t>
      </w:r>
      <w:r w:rsidR="00B224D7" w:rsidRPr="00DE2FEC">
        <w:t xml:space="preserve"> соответствующее заявление </w:t>
      </w:r>
      <w:r w:rsidR="003B043C" w:rsidRPr="00DE2FEC">
        <w:t xml:space="preserve">в письменной форме об изменении </w:t>
      </w:r>
      <w:r w:rsidR="003B043C" w:rsidRPr="00DE2FEC">
        <w:lastRenderedPageBreak/>
        <w:t xml:space="preserve">данного маршрута по форме, </w:t>
      </w:r>
      <w:proofErr w:type="gramStart"/>
      <w:r w:rsidR="003B043C" w:rsidRPr="00DE2FEC">
        <w:t>согласно приложени</w:t>
      </w:r>
      <w:r w:rsidR="000546F1" w:rsidRPr="00DE2FEC">
        <w:t>я</w:t>
      </w:r>
      <w:proofErr w:type="gramEnd"/>
      <w:r w:rsidR="003B043C" w:rsidRPr="00DE2FEC">
        <w:t xml:space="preserve"> к настоящему Положению,</w:t>
      </w:r>
      <w:r w:rsidR="003B043C" w:rsidRPr="00DE2FEC">
        <w:rPr>
          <w:rFonts w:eastAsia="Times New Roman"/>
          <w:lang w:eastAsia="ru-RU"/>
        </w:rPr>
        <w:t xml:space="preserve"> с приложением технико-экономического обоснования</w:t>
      </w:r>
      <w:r w:rsidR="003B043C" w:rsidRPr="004E293E">
        <w:rPr>
          <w:rFonts w:eastAsia="Times New Roman"/>
          <w:lang w:eastAsia="ru-RU"/>
        </w:rPr>
        <w:t xml:space="preserve"> целесообразности </w:t>
      </w:r>
      <w:r w:rsidR="003B043C">
        <w:rPr>
          <w:rFonts w:eastAsia="Times New Roman"/>
          <w:lang w:eastAsia="ru-RU"/>
        </w:rPr>
        <w:t>изменения данногомаршрута регулярных перевозок</w:t>
      </w:r>
      <w:r w:rsidR="003B043C" w:rsidRPr="004E293E">
        <w:rPr>
          <w:rFonts w:eastAsia="Times New Roman"/>
          <w:lang w:eastAsia="ru-RU"/>
        </w:rPr>
        <w:t>.</w:t>
      </w:r>
    </w:p>
    <w:p w:rsidR="00B224D7" w:rsidRPr="00B224D7" w:rsidRDefault="00E03BD8" w:rsidP="00FC05DF">
      <w:pPr>
        <w:pStyle w:val="ConsPlusNormal"/>
        <w:ind w:firstLine="540"/>
        <w:jc w:val="both"/>
      </w:pPr>
      <w:r>
        <w:t>2.</w:t>
      </w:r>
      <w:r w:rsidR="001B0F31">
        <w:t>3</w:t>
      </w:r>
      <w:r w:rsidR="00702FE5">
        <w:t>.</w:t>
      </w:r>
      <w:r w:rsidR="00FC05DF">
        <w:t xml:space="preserve">6. </w:t>
      </w:r>
      <w:r w:rsidR="00B224D7" w:rsidRPr="00B224D7">
        <w:t xml:space="preserve">Технико-экономическое обоснование должно подтверждать наличие потребности населения в перевозках по измененному </w:t>
      </w:r>
      <w:r w:rsidR="00297107">
        <w:t>маршруту регулярных перевозок</w:t>
      </w:r>
      <w:r w:rsidR="00B224D7" w:rsidRPr="00B224D7">
        <w:t>и включать в себя:</w:t>
      </w:r>
    </w:p>
    <w:p w:rsidR="00B224D7" w:rsidRPr="00B224D7" w:rsidRDefault="00FC05DF" w:rsidP="00FC05DF">
      <w:pPr>
        <w:pStyle w:val="ConsPlusNormal"/>
        <w:ind w:firstLine="540"/>
        <w:jc w:val="both"/>
      </w:pPr>
      <w:r>
        <w:t>1)</w:t>
      </w:r>
      <w:r>
        <w:tab/>
      </w:r>
      <w:r w:rsidR="00B224D7" w:rsidRPr="00B224D7">
        <w:t>данные проведенного инициатором изменения маршрута обследования пассажиро</w:t>
      </w:r>
      <w:r>
        <w:t>потока по пути его следования</w:t>
      </w:r>
      <w:r w:rsidR="00B224D7" w:rsidRPr="00B224D7">
        <w:t>;</w:t>
      </w:r>
    </w:p>
    <w:p w:rsidR="00B224D7" w:rsidRPr="00B224D7" w:rsidRDefault="00FC05DF" w:rsidP="00FC05DF">
      <w:pPr>
        <w:pStyle w:val="ConsPlusNormal"/>
        <w:ind w:firstLine="540"/>
        <w:jc w:val="both"/>
      </w:pPr>
      <w:r>
        <w:t>2)</w:t>
      </w:r>
      <w:r>
        <w:tab/>
      </w:r>
      <w:r w:rsidR="00B224D7" w:rsidRPr="00B224D7">
        <w:t>сведения о возможности обеспечения безопасных условий перевозки, подтвержденн</w:t>
      </w:r>
      <w:r w:rsidR="00713DD1">
        <w:t xml:space="preserve">ые актом обследования маршрута </w:t>
      </w:r>
      <w:proofErr w:type="gramStart"/>
      <w:r w:rsidR="00713DD1">
        <w:t>согласно пункта</w:t>
      </w:r>
      <w:proofErr w:type="gramEnd"/>
      <w:r w:rsidR="00713DD1">
        <w:t xml:space="preserve"> 2.1.8., </w:t>
      </w:r>
      <w:r w:rsidR="00B224D7" w:rsidRPr="00B224D7">
        <w:t>в случае невозможности обеспечения на маршруте безопасных условий перевозки без его изменения;</w:t>
      </w:r>
    </w:p>
    <w:p w:rsidR="00B224D7" w:rsidRPr="00B224D7" w:rsidRDefault="00FC05DF" w:rsidP="00FC05DF">
      <w:pPr>
        <w:pStyle w:val="ConsPlusNormal"/>
        <w:ind w:firstLine="540"/>
        <w:jc w:val="both"/>
      </w:pPr>
      <w:r>
        <w:t>3)</w:t>
      </w:r>
      <w:r>
        <w:tab/>
      </w:r>
      <w:r w:rsidR="00B224D7" w:rsidRPr="00B224D7">
        <w:t xml:space="preserve">обоснованные предложения инициатора о целесообразности изменения </w:t>
      </w:r>
      <w:r w:rsidR="00297107">
        <w:t>маршрута регулярных перевозок</w:t>
      </w:r>
      <w:r w:rsidR="00B224D7" w:rsidRPr="00B224D7">
        <w:t xml:space="preserve"> в форме пояснительной записки.</w:t>
      </w:r>
    </w:p>
    <w:p w:rsidR="00B224D7" w:rsidRPr="00B224D7" w:rsidRDefault="00E03BD8" w:rsidP="00FC05DF">
      <w:pPr>
        <w:pStyle w:val="ConsPlusNormal"/>
        <w:ind w:firstLine="540"/>
        <w:jc w:val="both"/>
      </w:pPr>
      <w:r>
        <w:t>2.</w:t>
      </w:r>
      <w:r w:rsidR="001B0F31">
        <w:t>3</w:t>
      </w:r>
      <w:r w:rsidR="00FC05DF">
        <w:t>.7.</w:t>
      </w:r>
      <w:r w:rsidR="00B224D7" w:rsidRPr="00B224D7">
        <w:t xml:space="preserve"> К технико-экономическому обоснованию инициатором прилагаются проект схемы движения изменяемого </w:t>
      </w:r>
      <w:r w:rsidR="00297107">
        <w:t>маршрута регулярных перевозок</w:t>
      </w:r>
      <w:r w:rsidR="00B224D7" w:rsidRPr="00B224D7">
        <w:t>.</w:t>
      </w:r>
    </w:p>
    <w:p w:rsidR="00B224D7" w:rsidRPr="00B224D7" w:rsidRDefault="00E03BD8" w:rsidP="00FC05DF">
      <w:pPr>
        <w:pStyle w:val="ConsPlusNormal"/>
        <w:ind w:firstLine="540"/>
        <w:jc w:val="both"/>
      </w:pPr>
      <w:r>
        <w:t>2.</w:t>
      </w:r>
      <w:r w:rsidR="001B0F31">
        <w:t>3</w:t>
      </w:r>
      <w:r w:rsidR="00FC05DF">
        <w:t>.8.</w:t>
      </w:r>
      <w:r w:rsidR="00B224D7" w:rsidRPr="00B224D7">
        <w:t xml:space="preserve"> Предложение об изменении </w:t>
      </w:r>
      <w:r w:rsidR="00297107">
        <w:t>маршрута регулярных перевозок</w:t>
      </w:r>
      <w:r w:rsidR="00B224D7" w:rsidRPr="00B224D7">
        <w:t xml:space="preserve"> рассматривается </w:t>
      </w:r>
      <w:r w:rsidR="00DE2FEC">
        <w:t>отделом экономики</w:t>
      </w:r>
      <w:r w:rsidR="00B224D7" w:rsidRPr="00B224D7">
        <w:t xml:space="preserve"> не позднее 30 календарных дней со дня получения соответствующего обращения.</w:t>
      </w:r>
    </w:p>
    <w:p w:rsidR="00B224D7" w:rsidRPr="00B224D7" w:rsidRDefault="00E03BD8" w:rsidP="00FC05DF">
      <w:pPr>
        <w:pStyle w:val="ConsPlusNormal"/>
        <w:ind w:firstLine="540"/>
        <w:jc w:val="both"/>
      </w:pPr>
      <w:r>
        <w:t>2.</w:t>
      </w:r>
      <w:r w:rsidR="001B0F31">
        <w:t>3</w:t>
      </w:r>
      <w:r w:rsidR="00FC05DF">
        <w:t>.9.</w:t>
      </w:r>
      <w:r w:rsidR="00DE2FEC">
        <w:t>Основаниями для отказа</w:t>
      </w:r>
      <w:r w:rsidR="00B224D7" w:rsidRPr="00B224D7">
        <w:t xml:space="preserve"> в изменении</w:t>
      </w:r>
      <w:r w:rsidR="00E85D23">
        <w:t>маршрута регулярных перевозок</w:t>
      </w:r>
      <w:r w:rsidR="00B224D7" w:rsidRPr="00B224D7">
        <w:t xml:space="preserve"> являются:</w:t>
      </w:r>
    </w:p>
    <w:p w:rsidR="00B224D7" w:rsidRPr="00B224D7" w:rsidRDefault="00FC05DF" w:rsidP="00297107">
      <w:pPr>
        <w:pStyle w:val="ConsPlusNormal"/>
        <w:ind w:firstLine="540"/>
        <w:jc w:val="both"/>
      </w:pPr>
      <w:r>
        <w:t>1)</w:t>
      </w:r>
      <w:r>
        <w:tab/>
      </w:r>
      <w:r w:rsidR="00B224D7" w:rsidRPr="00B224D7">
        <w:t>не предоставление инициатором изменения маршрута документов определенных настоящим Положением либо наличие в таких документах недостоверных сведений;</w:t>
      </w:r>
    </w:p>
    <w:p w:rsidR="00B224D7" w:rsidRPr="00B224D7" w:rsidRDefault="00FC05DF" w:rsidP="00297107">
      <w:pPr>
        <w:pStyle w:val="ConsPlusNormal"/>
        <w:ind w:firstLine="540"/>
        <w:jc w:val="both"/>
      </w:pPr>
      <w:r>
        <w:t>2)</w:t>
      </w:r>
      <w:r>
        <w:tab/>
      </w:r>
      <w:r w:rsidR="00B224D7" w:rsidRPr="00B224D7">
        <w:t xml:space="preserve">наличие на других маршрутах, имеющих с изменяемым маршрутом совпадающие одновременно начальный, конечный </w:t>
      </w:r>
      <w:proofErr w:type="gramStart"/>
      <w:r w:rsidR="00B224D7" w:rsidRPr="00B224D7">
        <w:t>и(</w:t>
      </w:r>
      <w:proofErr w:type="gramEnd"/>
      <w:r w:rsidR="00B224D7" w:rsidRPr="00B224D7">
        <w:t>или) промежуточные остановочные пункты, позволяющих удовлетворить потребности населения в перевозках;</w:t>
      </w:r>
    </w:p>
    <w:p w:rsidR="00B224D7" w:rsidRPr="00B224D7" w:rsidRDefault="00FC05DF" w:rsidP="00297107">
      <w:pPr>
        <w:pStyle w:val="ConsPlusNormal"/>
        <w:ind w:firstLine="540"/>
        <w:jc w:val="both"/>
      </w:pPr>
      <w:r>
        <w:t>3)</w:t>
      </w:r>
      <w:r>
        <w:tab/>
      </w:r>
      <w:r w:rsidR="00B224D7" w:rsidRPr="00B224D7">
        <w:t>состояние дорог, по которым предполагается прохождение пути следования изменяемого маршрута, и их обустройство не соответствуют требованиям безопасности движения.</w:t>
      </w:r>
    </w:p>
    <w:p w:rsidR="00B224D7" w:rsidRPr="00B224D7" w:rsidRDefault="00E03BD8" w:rsidP="00FC05DF">
      <w:pPr>
        <w:pStyle w:val="ConsPlusNormal"/>
        <w:ind w:firstLine="540"/>
        <w:jc w:val="both"/>
      </w:pPr>
      <w:r>
        <w:t>2.</w:t>
      </w:r>
      <w:r w:rsidR="001B0F31">
        <w:t>3</w:t>
      </w:r>
      <w:r w:rsidR="00702FE5">
        <w:t>.</w:t>
      </w:r>
      <w:r w:rsidR="00FC05DF">
        <w:t>10</w:t>
      </w:r>
      <w:r w:rsidR="00B224D7" w:rsidRPr="00B224D7">
        <w:t>.В случае если ин</w:t>
      </w:r>
      <w:r w:rsidR="00FC05DF">
        <w:t xml:space="preserve">ициатором изменения </w:t>
      </w:r>
      <w:r w:rsidR="00297107">
        <w:t>маршрута регулярных перевозок</w:t>
      </w:r>
      <w:r w:rsidR="00B224D7" w:rsidRPr="00B224D7">
        <w:t xml:space="preserve"> выступает </w:t>
      </w:r>
      <w:r w:rsidR="00DE2FEC">
        <w:t>отдел экономики</w:t>
      </w:r>
      <w:r w:rsidR="00B224D7" w:rsidRPr="00B224D7">
        <w:t xml:space="preserve">, его должностными лицами, в обязанности которых входит организация пассажирских перевозок автомобильным транспортом, готовится обоснование целесообразности изменения </w:t>
      </w:r>
      <w:r w:rsidR="00297107">
        <w:t>маршрута регулярных перевозок</w:t>
      </w:r>
      <w:r w:rsidR="00B224D7" w:rsidRPr="00B224D7">
        <w:t xml:space="preserve"> в порядке, определенном настоящим Положением.</w:t>
      </w:r>
    </w:p>
    <w:p w:rsidR="00B224D7" w:rsidRPr="00B224D7" w:rsidRDefault="00E03BD8" w:rsidP="00297107">
      <w:pPr>
        <w:pStyle w:val="ConsPlusNormal"/>
        <w:ind w:firstLine="540"/>
        <w:jc w:val="both"/>
      </w:pPr>
      <w:proofErr w:type="gramStart"/>
      <w:r>
        <w:t>2.</w:t>
      </w:r>
      <w:r w:rsidR="001B0F31">
        <w:t>3</w:t>
      </w:r>
      <w:r w:rsidR="00702FE5">
        <w:t>.</w:t>
      </w:r>
      <w:r w:rsidR="00297107">
        <w:t>11</w:t>
      </w:r>
      <w:r w:rsidR="00B224D7" w:rsidRPr="00B224D7">
        <w:t xml:space="preserve">.При изменении </w:t>
      </w:r>
      <w:r w:rsidR="00297107">
        <w:t>маршрута регулярных перевозок</w:t>
      </w:r>
      <w:r w:rsidR="00B224D7" w:rsidRPr="00B224D7">
        <w:t xml:space="preserve">право на осуществление пассажирских перевозок на маршруте сохраняется за перевозчиком, ранее получившим такое право, до окончания срока действия заключенного с ним </w:t>
      </w:r>
      <w:r w:rsidR="00844C5B">
        <w:t>муниципального</w:t>
      </w:r>
      <w:r w:rsidR="00297107">
        <w:t xml:space="preserve"> контракта</w:t>
      </w:r>
      <w:r w:rsidR="00B224D7" w:rsidRPr="00B224D7">
        <w:t xml:space="preserve"> на право осуществления регулярных пассажирских перевозок (далее - договор), при наличии у него возможности для осуществления перевозки пассажиров по измененному маршруту, обеспечения безопасных условий такой перевозки, что </w:t>
      </w:r>
      <w:r w:rsidR="00B224D7" w:rsidRPr="00B224D7">
        <w:lastRenderedPageBreak/>
        <w:t>подтверждается заключением дополн</w:t>
      </w:r>
      <w:r w:rsidR="00297107">
        <w:t xml:space="preserve">ительного соглашения к </w:t>
      </w:r>
      <w:r w:rsidR="008A019A">
        <w:t>муниципальному</w:t>
      </w:r>
      <w:proofErr w:type="gramEnd"/>
      <w:r w:rsidR="00297107">
        <w:t xml:space="preserve"> контракту</w:t>
      </w:r>
      <w:r w:rsidR="00B224D7" w:rsidRPr="00B224D7">
        <w:t xml:space="preserve">. </w:t>
      </w:r>
    </w:p>
    <w:p w:rsidR="00B224D7" w:rsidRPr="00B224D7" w:rsidRDefault="00E03BD8" w:rsidP="00297107">
      <w:pPr>
        <w:pStyle w:val="ConsPlusNormal"/>
        <w:ind w:firstLine="540"/>
        <w:jc w:val="both"/>
      </w:pPr>
      <w:r>
        <w:t>2.</w:t>
      </w:r>
      <w:r w:rsidR="001B0F31">
        <w:t>3</w:t>
      </w:r>
      <w:r w:rsidR="00297107">
        <w:t xml:space="preserve">.12. </w:t>
      </w:r>
      <w:r w:rsidR="00B224D7" w:rsidRPr="00B224D7">
        <w:t xml:space="preserve">Решение </w:t>
      </w:r>
      <w:r w:rsidR="00B939AB">
        <w:rPr>
          <w:rFonts w:eastAsia="Times New Roman"/>
          <w:lang w:eastAsia="ru-RU"/>
        </w:rPr>
        <w:t xml:space="preserve">Туапсинской </w:t>
      </w:r>
      <w:r w:rsidR="008A019A">
        <w:rPr>
          <w:rFonts w:eastAsia="Times New Roman"/>
          <w:lang w:eastAsia="ru-RU"/>
        </w:rPr>
        <w:t xml:space="preserve">городской </w:t>
      </w:r>
      <w:r w:rsidR="00B939AB">
        <w:rPr>
          <w:rFonts w:eastAsia="Times New Roman"/>
          <w:lang w:eastAsia="ru-RU"/>
        </w:rPr>
        <w:t>комиссии по регулированию рынка транспортных услуг</w:t>
      </w:r>
      <w:r w:rsidR="00B224D7" w:rsidRPr="00B224D7">
        <w:t xml:space="preserve">об изменении </w:t>
      </w:r>
      <w:r w:rsidR="00297107">
        <w:t>маршрута регулярных перевозок</w:t>
      </w:r>
      <w:r w:rsidR="00B224D7" w:rsidRPr="00B224D7">
        <w:t xml:space="preserve"> оформляется </w:t>
      </w:r>
      <w:r w:rsidR="00DE2FEC">
        <w:t>постановлением администрации Туапсинского городского поселения</w:t>
      </w:r>
      <w:r w:rsidR="00B224D7" w:rsidRPr="00B224D7">
        <w:t>.</w:t>
      </w:r>
    </w:p>
    <w:p w:rsidR="00B224D7" w:rsidRPr="00B224D7" w:rsidRDefault="00E03BD8" w:rsidP="00297107">
      <w:pPr>
        <w:pStyle w:val="ConsPlusNormal"/>
        <w:ind w:firstLine="540"/>
        <w:jc w:val="both"/>
      </w:pPr>
      <w:r>
        <w:t>2.</w:t>
      </w:r>
      <w:r w:rsidR="001B0F31">
        <w:t>3</w:t>
      </w:r>
      <w:r w:rsidR="00702FE5">
        <w:t>.</w:t>
      </w:r>
      <w:r w:rsidR="00297107">
        <w:t>1</w:t>
      </w:r>
      <w:r w:rsidR="00B939AB">
        <w:t>3</w:t>
      </w:r>
      <w:r w:rsidR="00B224D7" w:rsidRPr="00B224D7">
        <w:t xml:space="preserve">.Технологическая документация измененного маршрута выдается перевозчику </w:t>
      </w:r>
      <w:r w:rsidR="00DE2FEC">
        <w:t>отделом экономики</w:t>
      </w:r>
      <w:r w:rsidR="00B224D7" w:rsidRPr="00B224D7">
        <w:t>.</w:t>
      </w:r>
    </w:p>
    <w:p w:rsidR="00B224D7" w:rsidRPr="00FB1E5C" w:rsidRDefault="00E03BD8" w:rsidP="00297107">
      <w:pPr>
        <w:pStyle w:val="ConsPlusNormal"/>
        <w:ind w:firstLine="540"/>
        <w:jc w:val="both"/>
      </w:pPr>
      <w:r w:rsidRPr="00FB1E5C">
        <w:t>2.</w:t>
      </w:r>
      <w:r w:rsidR="001B0F31" w:rsidRPr="00FB1E5C">
        <w:t>3</w:t>
      </w:r>
      <w:r w:rsidR="00702FE5" w:rsidRPr="00FB1E5C">
        <w:t>.</w:t>
      </w:r>
      <w:r w:rsidR="00E85D23" w:rsidRPr="00FB1E5C">
        <w:t>1</w:t>
      </w:r>
      <w:r w:rsidR="00B939AB" w:rsidRPr="00FB1E5C">
        <w:t>4</w:t>
      </w:r>
      <w:r w:rsidR="00E85D23" w:rsidRPr="00FB1E5C">
        <w:t xml:space="preserve">. </w:t>
      </w:r>
      <w:r w:rsidR="00B224D7" w:rsidRPr="00FB1E5C">
        <w:t xml:space="preserve">Отказ либо уклонение перевозчика от получения технологической документации измененного маршрута, является основанием для расторжения заключенного с таким перевозчиком </w:t>
      </w:r>
      <w:r w:rsidR="00844C5B" w:rsidRPr="00FB1E5C">
        <w:t>муниципального</w:t>
      </w:r>
      <w:r w:rsidR="00297107" w:rsidRPr="00FB1E5C">
        <w:t xml:space="preserve"> контракта</w:t>
      </w:r>
      <w:r w:rsidR="00B224D7" w:rsidRPr="00FB1E5C">
        <w:t xml:space="preserve"> в одностороннем порядке.</w:t>
      </w:r>
    </w:p>
    <w:p w:rsidR="005D7207" w:rsidRDefault="00E03BD8" w:rsidP="00E8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B0F31" w:rsidRPr="005D72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5D23" w:rsidRPr="005D720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939AB" w:rsidRPr="005D72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5D23" w:rsidRPr="005D7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Временное изменение маршрутов регулярных перевозок на территории города Туапсе осуществляется уполномоченным органом до 180 </w:t>
      </w:r>
      <w:r w:rsidR="00B939AB" w:rsidRPr="005D720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E85D23" w:rsidRPr="005D7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проведения массовых общегородских мероприятий, проведения аварийных и ремонтных работ, при возникновении иных случаев, требующих принятия безотлагательных мер по прекращению (изменению) транспортного сообщения на определенный срок, и не влечет внесен</w:t>
      </w:r>
      <w:r w:rsidR="00C62A3C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соответствующих изменений в Р</w:t>
      </w:r>
      <w:r w:rsidR="00E85D23" w:rsidRPr="005D7207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еестр.</w:t>
      </w:r>
    </w:p>
    <w:p w:rsidR="00E03BD8" w:rsidRPr="005D7207" w:rsidRDefault="00E03BD8" w:rsidP="00E85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D7E" w:rsidRPr="00702FE5" w:rsidRDefault="00E03BD8" w:rsidP="00A44D7E">
      <w:pPr>
        <w:pStyle w:val="ConsPlusNormal"/>
        <w:ind w:firstLine="540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2.</w:t>
      </w:r>
      <w:r w:rsidR="001B0F31">
        <w:rPr>
          <w:rFonts w:eastAsia="Times New Roman"/>
          <w:b/>
          <w:lang w:eastAsia="ru-RU"/>
        </w:rPr>
        <w:t>4</w:t>
      </w:r>
      <w:r w:rsidR="00E85D23" w:rsidRPr="00702FE5">
        <w:rPr>
          <w:rFonts w:eastAsia="Times New Roman"/>
          <w:b/>
          <w:lang w:eastAsia="ru-RU"/>
        </w:rPr>
        <w:t xml:space="preserve">. </w:t>
      </w:r>
      <w:r w:rsidR="00A44D7E" w:rsidRPr="00702FE5">
        <w:rPr>
          <w:rFonts w:eastAsia="Times New Roman"/>
          <w:b/>
          <w:lang w:eastAsia="ru-RU"/>
        </w:rPr>
        <w:t>Отмена маршрутов регулярного сообщения.</w:t>
      </w:r>
    </w:p>
    <w:p w:rsidR="00A44D7E" w:rsidRPr="00A44D7E" w:rsidRDefault="00E03BD8" w:rsidP="00EE0AC0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="001B0F31">
        <w:rPr>
          <w:rFonts w:eastAsia="Times New Roman"/>
          <w:lang w:eastAsia="ru-RU"/>
        </w:rPr>
        <w:t>4</w:t>
      </w:r>
      <w:r w:rsidR="00EE0AC0">
        <w:rPr>
          <w:rFonts w:eastAsia="Times New Roman"/>
          <w:lang w:eastAsia="ru-RU"/>
        </w:rPr>
        <w:t xml:space="preserve">.1. </w:t>
      </w:r>
      <w:r w:rsidR="001954FE">
        <w:rPr>
          <w:rFonts w:eastAsia="Times New Roman"/>
          <w:lang w:eastAsia="ru-RU"/>
        </w:rPr>
        <w:t>Муниципальный маршрут регулярных перевозок считается отмененным со дня исключения сведений о данн</w:t>
      </w:r>
      <w:r w:rsidR="00C62A3C">
        <w:rPr>
          <w:rFonts w:eastAsia="Times New Roman"/>
          <w:lang w:eastAsia="ru-RU"/>
        </w:rPr>
        <w:t>ых маршрутах соответственно из Р</w:t>
      </w:r>
      <w:r w:rsidR="001954FE">
        <w:rPr>
          <w:rFonts w:eastAsia="Times New Roman"/>
          <w:lang w:eastAsia="ru-RU"/>
        </w:rPr>
        <w:t>еестра муниципальных маршрутов регулярных перевозок.</w:t>
      </w:r>
    </w:p>
    <w:p w:rsidR="00A44D7E" w:rsidRPr="00A44D7E" w:rsidRDefault="00E03BD8" w:rsidP="00F248F8">
      <w:pPr>
        <w:pStyle w:val="ConsPlusNormal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="001B0F31">
        <w:rPr>
          <w:rFonts w:eastAsia="Times New Roman"/>
          <w:lang w:eastAsia="ru-RU"/>
        </w:rPr>
        <w:t>4.</w:t>
      </w:r>
      <w:r w:rsidR="00EE0AC0">
        <w:rPr>
          <w:rFonts w:eastAsia="Times New Roman"/>
          <w:lang w:eastAsia="ru-RU"/>
        </w:rPr>
        <w:t xml:space="preserve">2. </w:t>
      </w:r>
      <w:r w:rsidR="00A44D7E" w:rsidRPr="00A44D7E">
        <w:rPr>
          <w:rFonts w:eastAsia="Times New Roman"/>
          <w:lang w:eastAsia="ru-RU"/>
        </w:rPr>
        <w:t>Решение о</w:t>
      </w:r>
      <w:r w:rsidR="00EE0AC0">
        <w:rPr>
          <w:rFonts w:eastAsia="Times New Roman"/>
          <w:lang w:eastAsia="ru-RU"/>
        </w:rPr>
        <w:t>ботмене</w:t>
      </w:r>
      <w:r w:rsidR="00EE0AC0" w:rsidRPr="00A44D7E">
        <w:rPr>
          <w:rFonts w:eastAsia="Times New Roman"/>
          <w:lang w:eastAsia="ru-RU"/>
        </w:rPr>
        <w:t>маршрут</w:t>
      </w:r>
      <w:r w:rsidR="00EE0AC0">
        <w:rPr>
          <w:rFonts w:eastAsia="Times New Roman"/>
          <w:lang w:eastAsia="ru-RU"/>
        </w:rPr>
        <w:t>а</w:t>
      </w:r>
      <w:r w:rsidR="00EE0AC0" w:rsidRPr="00A44D7E">
        <w:rPr>
          <w:rFonts w:eastAsia="Times New Roman"/>
          <w:lang w:eastAsia="ru-RU"/>
        </w:rPr>
        <w:t xml:space="preserve"> регулярного сообщения</w:t>
      </w:r>
      <w:r w:rsidR="00844C5B">
        <w:rPr>
          <w:rFonts w:eastAsia="Times New Roman"/>
          <w:lang w:eastAsia="ru-RU"/>
        </w:rPr>
        <w:t>может быть принят</w:t>
      </w:r>
      <w:r w:rsidR="00DE2FEC">
        <w:rPr>
          <w:rFonts w:eastAsia="Times New Roman"/>
          <w:lang w:eastAsia="ru-RU"/>
        </w:rPr>
        <w:t>о</w:t>
      </w:r>
      <w:r w:rsidR="00A44D7E" w:rsidRPr="00A44D7E">
        <w:rPr>
          <w:rFonts w:eastAsia="Times New Roman"/>
          <w:lang w:eastAsia="ru-RU"/>
        </w:rPr>
        <w:t>в следующих случаях:</w:t>
      </w:r>
    </w:p>
    <w:p w:rsidR="00A44D7E" w:rsidRPr="00A44D7E" w:rsidRDefault="00EE0AC0" w:rsidP="00F248F8">
      <w:pPr>
        <w:pStyle w:val="ConsPlusNormal"/>
        <w:tabs>
          <w:tab w:val="left" w:pos="1418"/>
        </w:tabs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</w:t>
      </w:r>
      <w:r>
        <w:rPr>
          <w:rFonts w:eastAsia="Times New Roman"/>
          <w:lang w:eastAsia="ru-RU"/>
        </w:rPr>
        <w:tab/>
      </w:r>
      <w:r w:rsidR="00A44D7E" w:rsidRPr="00A44D7E">
        <w:rPr>
          <w:rFonts w:eastAsia="Times New Roman"/>
          <w:lang w:eastAsia="ru-RU"/>
        </w:rPr>
        <w:t>если количество пассажиров, следующих из начального в конечный остановочный пункт, менее 25 процентов от вместимости транспортного средства;</w:t>
      </w:r>
    </w:p>
    <w:p w:rsidR="00A44D7E" w:rsidRPr="00A44D7E" w:rsidRDefault="00EE0AC0" w:rsidP="00F248F8">
      <w:pPr>
        <w:pStyle w:val="ConsPlusNormal"/>
        <w:tabs>
          <w:tab w:val="left" w:pos="1418"/>
        </w:tabs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</w:t>
      </w:r>
      <w:r>
        <w:rPr>
          <w:rFonts w:eastAsia="Times New Roman"/>
          <w:lang w:eastAsia="ru-RU"/>
        </w:rPr>
        <w:tab/>
      </w:r>
      <w:r w:rsidR="00A44D7E" w:rsidRPr="00A44D7E">
        <w:rPr>
          <w:rFonts w:eastAsia="Times New Roman"/>
          <w:lang w:eastAsia="ru-RU"/>
        </w:rPr>
        <w:t>при отсутствии возможности обеспечить безопасность движения на данном маршруте, если состояние дорог и их обустройство не соответствуют требованиям безопасности движения;</w:t>
      </w:r>
    </w:p>
    <w:p w:rsidR="00A44D7E" w:rsidRPr="00A44D7E" w:rsidRDefault="00EE0AC0" w:rsidP="00F248F8">
      <w:pPr>
        <w:pStyle w:val="ConsPlusNormal"/>
        <w:tabs>
          <w:tab w:val="left" w:pos="1418"/>
        </w:tabs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</w:t>
      </w:r>
      <w:r>
        <w:rPr>
          <w:rFonts w:eastAsia="Times New Roman"/>
          <w:lang w:eastAsia="ru-RU"/>
        </w:rPr>
        <w:tab/>
      </w:r>
      <w:r w:rsidR="00A44D7E" w:rsidRPr="00A44D7E">
        <w:rPr>
          <w:rFonts w:eastAsia="Times New Roman"/>
          <w:lang w:eastAsia="ru-RU"/>
        </w:rPr>
        <w:t>при получении от государственных или судебных органов соответствующего предписания (решения) о</w:t>
      </w:r>
      <w:r w:rsidR="00CE37BE">
        <w:rPr>
          <w:rFonts w:eastAsia="Times New Roman"/>
          <w:lang w:eastAsia="ru-RU"/>
        </w:rPr>
        <w:t>ботмене</w:t>
      </w:r>
      <w:r w:rsidR="00A44D7E" w:rsidRPr="00A44D7E">
        <w:rPr>
          <w:rFonts w:eastAsia="Times New Roman"/>
          <w:lang w:eastAsia="ru-RU"/>
        </w:rPr>
        <w:t xml:space="preserve"> маршрута;</w:t>
      </w:r>
    </w:p>
    <w:p w:rsidR="00A44D7E" w:rsidRPr="00A44D7E" w:rsidRDefault="00E03BD8" w:rsidP="00F248F8">
      <w:pPr>
        <w:pStyle w:val="ConsPlusNormal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="001B0F31">
        <w:rPr>
          <w:rFonts w:eastAsia="Times New Roman"/>
          <w:lang w:eastAsia="ru-RU"/>
        </w:rPr>
        <w:t>4.</w:t>
      </w:r>
      <w:r w:rsidR="00EE0AC0">
        <w:rPr>
          <w:rFonts w:eastAsia="Times New Roman"/>
          <w:lang w:eastAsia="ru-RU"/>
        </w:rPr>
        <w:t xml:space="preserve">3. </w:t>
      </w:r>
      <w:r w:rsidR="00A44D7E" w:rsidRPr="00A44D7E">
        <w:rPr>
          <w:rFonts w:eastAsia="Times New Roman"/>
          <w:lang w:eastAsia="ru-RU"/>
        </w:rPr>
        <w:t>Для рассмотрения вопроса о</w:t>
      </w:r>
      <w:r w:rsidR="00EE0AC0">
        <w:rPr>
          <w:rFonts w:eastAsia="Times New Roman"/>
          <w:lang w:eastAsia="ru-RU"/>
        </w:rPr>
        <w:t>ботмене</w:t>
      </w:r>
      <w:r w:rsidR="00EE0AC0" w:rsidRPr="00A44D7E">
        <w:rPr>
          <w:rFonts w:eastAsia="Times New Roman"/>
          <w:lang w:eastAsia="ru-RU"/>
        </w:rPr>
        <w:t>маршрут</w:t>
      </w:r>
      <w:r w:rsidR="00EE0AC0">
        <w:rPr>
          <w:rFonts w:eastAsia="Times New Roman"/>
          <w:lang w:eastAsia="ru-RU"/>
        </w:rPr>
        <w:t>а</w:t>
      </w:r>
      <w:r w:rsidR="00EE0AC0" w:rsidRPr="00A44D7E">
        <w:rPr>
          <w:rFonts w:eastAsia="Times New Roman"/>
          <w:lang w:eastAsia="ru-RU"/>
        </w:rPr>
        <w:t xml:space="preserve"> регулярного сообщения</w:t>
      </w:r>
      <w:r w:rsidR="00A44D7E" w:rsidRPr="00A44D7E">
        <w:rPr>
          <w:rFonts w:eastAsia="Times New Roman"/>
          <w:lang w:eastAsia="ru-RU"/>
        </w:rPr>
        <w:t xml:space="preserve">, инициатор направляет </w:t>
      </w:r>
      <w:r w:rsidR="00133394">
        <w:rPr>
          <w:rFonts w:eastAsia="Times New Roman"/>
          <w:lang w:eastAsia="ru-RU"/>
        </w:rPr>
        <w:t>в администрацию Туапсинского городского поселения</w:t>
      </w:r>
      <w:r w:rsidR="00A44D7E" w:rsidRPr="00A44D7E">
        <w:rPr>
          <w:rFonts w:eastAsia="Times New Roman"/>
          <w:lang w:eastAsia="ru-RU"/>
        </w:rPr>
        <w:t xml:space="preserve">соответствующее заявление с приложением технико-экономического </w:t>
      </w:r>
      <w:proofErr w:type="gramStart"/>
      <w:r w:rsidR="00A44D7E" w:rsidRPr="00A44D7E">
        <w:rPr>
          <w:rFonts w:eastAsia="Times New Roman"/>
          <w:lang w:eastAsia="ru-RU"/>
        </w:rPr>
        <w:t xml:space="preserve">обоснования целесообразности </w:t>
      </w:r>
      <w:r w:rsidR="00EE0AC0">
        <w:rPr>
          <w:rFonts w:eastAsia="Times New Roman"/>
          <w:lang w:eastAsia="ru-RU"/>
        </w:rPr>
        <w:t xml:space="preserve">отмены </w:t>
      </w:r>
      <w:r w:rsidR="00EE0AC0" w:rsidRPr="00A44D7E">
        <w:rPr>
          <w:rFonts w:eastAsia="Times New Roman"/>
          <w:lang w:eastAsia="ru-RU"/>
        </w:rPr>
        <w:t>маршрут</w:t>
      </w:r>
      <w:r w:rsidR="00EE0AC0">
        <w:rPr>
          <w:rFonts w:eastAsia="Times New Roman"/>
          <w:lang w:eastAsia="ru-RU"/>
        </w:rPr>
        <w:t>а</w:t>
      </w:r>
      <w:r w:rsidR="00EE0AC0" w:rsidRPr="00A44D7E">
        <w:rPr>
          <w:rFonts w:eastAsia="Times New Roman"/>
          <w:lang w:eastAsia="ru-RU"/>
        </w:rPr>
        <w:t xml:space="preserve"> регулярного сообщения</w:t>
      </w:r>
      <w:proofErr w:type="gramEnd"/>
      <w:r w:rsidR="00A44D7E" w:rsidRPr="00A44D7E">
        <w:rPr>
          <w:rFonts w:eastAsia="Times New Roman"/>
          <w:lang w:eastAsia="ru-RU"/>
        </w:rPr>
        <w:t>.</w:t>
      </w:r>
    </w:p>
    <w:p w:rsidR="00A44D7E" w:rsidRPr="00A44D7E" w:rsidRDefault="00E03BD8" w:rsidP="00F248F8">
      <w:pPr>
        <w:pStyle w:val="ConsPlusNormal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="001B0F31">
        <w:rPr>
          <w:rFonts w:eastAsia="Times New Roman"/>
          <w:lang w:eastAsia="ru-RU"/>
        </w:rPr>
        <w:t>4.4</w:t>
      </w:r>
      <w:r w:rsidR="00F248F8">
        <w:rPr>
          <w:rFonts w:eastAsia="Times New Roman"/>
          <w:lang w:eastAsia="ru-RU"/>
        </w:rPr>
        <w:t xml:space="preserve">. </w:t>
      </w:r>
      <w:r w:rsidR="00A44D7E" w:rsidRPr="00A44D7E">
        <w:rPr>
          <w:rFonts w:eastAsia="Times New Roman"/>
          <w:lang w:eastAsia="ru-RU"/>
        </w:rPr>
        <w:t>Технико-экономическое обоснование должно включать в себя:</w:t>
      </w:r>
    </w:p>
    <w:p w:rsidR="00A44D7E" w:rsidRPr="00A44D7E" w:rsidRDefault="00A44D7E" w:rsidP="00F248F8">
      <w:pPr>
        <w:pStyle w:val="ConsPlusNormal"/>
        <w:numPr>
          <w:ilvl w:val="0"/>
          <w:numId w:val="10"/>
        </w:numPr>
        <w:tabs>
          <w:tab w:val="clear" w:pos="927"/>
          <w:tab w:val="num" w:pos="1418"/>
        </w:tabs>
        <w:ind w:left="0" w:firstLine="567"/>
        <w:jc w:val="both"/>
        <w:rPr>
          <w:rFonts w:eastAsia="Times New Roman"/>
          <w:lang w:eastAsia="ru-RU"/>
        </w:rPr>
      </w:pPr>
      <w:r w:rsidRPr="00A44D7E">
        <w:rPr>
          <w:rFonts w:eastAsia="Times New Roman"/>
          <w:lang w:eastAsia="ru-RU"/>
        </w:rPr>
        <w:t xml:space="preserve">данные проведенного инициатором </w:t>
      </w:r>
      <w:r w:rsidR="00F248F8">
        <w:rPr>
          <w:rFonts w:eastAsia="Times New Roman"/>
          <w:lang w:eastAsia="ru-RU"/>
        </w:rPr>
        <w:t>отмены</w:t>
      </w:r>
      <w:r w:rsidRPr="00A44D7E">
        <w:rPr>
          <w:rFonts w:eastAsia="Times New Roman"/>
          <w:lang w:eastAsia="ru-RU"/>
        </w:rPr>
        <w:t xml:space="preserve"> маршрута обследования пассажиропотока по пути его следования, в порядке, определенном действующим законодательством</w:t>
      </w:r>
      <w:r w:rsidRPr="00A44D7E">
        <w:rPr>
          <w:rFonts w:eastAsia="Times New Roman"/>
          <w:bCs/>
          <w:lang w:eastAsia="ru-RU"/>
        </w:rPr>
        <w:t>;</w:t>
      </w:r>
    </w:p>
    <w:p w:rsidR="00A44D7E" w:rsidRPr="00A44D7E" w:rsidRDefault="00A44D7E" w:rsidP="00F248F8">
      <w:pPr>
        <w:pStyle w:val="ConsPlusNormal"/>
        <w:numPr>
          <w:ilvl w:val="0"/>
          <w:numId w:val="10"/>
        </w:numPr>
        <w:tabs>
          <w:tab w:val="clear" w:pos="927"/>
          <w:tab w:val="num" w:pos="1418"/>
        </w:tabs>
        <w:ind w:left="0" w:firstLine="567"/>
        <w:jc w:val="both"/>
        <w:rPr>
          <w:rFonts w:eastAsia="Times New Roman"/>
          <w:lang w:eastAsia="ru-RU"/>
        </w:rPr>
      </w:pPr>
      <w:r w:rsidRPr="00A44D7E">
        <w:rPr>
          <w:rFonts w:eastAsia="Times New Roman"/>
          <w:lang w:eastAsia="ru-RU"/>
        </w:rPr>
        <w:t xml:space="preserve">сведения о невозможности обеспечения безопасных условий перевозки, подтвержденные актом обследования маршрута, составленным в </w:t>
      </w:r>
      <w:r w:rsidRPr="00A44D7E">
        <w:rPr>
          <w:rFonts w:eastAsia="Times New Roman"/>
          <w:lang w:eastAsia="ru-RU"/>
        </w:rPr>
        <w:lastRenderedPageBreak/>
        <w:t>порядке, установленном действующим законодательством</w:t>
      </w:r>
      <w:r w:rsidRPr="00A44D7E">
        <w:rPr>
          <w:rFonts w:eastAsia="Times New Roman"/>
          <w:bCs/>
          <w:lang w:eastAsia="ru-RU"/>
        </w:rPr>
        <w:t>,</w:t>
      </w:r>
      <w:r w:rsidRPr="00A44D7E">
        <w:rPr>
          <w:rFonts w:eastAsia="Times New Roman"/>
          <w:lang w:eastAsia="ru-RU"/>
        </w:rPr>
        <w:t xml:space="preserve"> в случае невозможности обеспечения на маршруте безопасных условий перевозки;</w:t>
      </w:r>
    </w:p>
    <w:p w:rsidR="00A44D7E" w:rsidRPr="00A44D7E" w:rsidRDefault="00A44D7E" w:rsidP="00F248F8">
      <w:pPr>
        <w:pStyle w:val="ConsPlusNormal"/>
        <w:numPr>
          <w:ilvl w:val="0"/>
          <w:numId w:val="10"/>
        </w:numPr>
        <w:tabs>
          <w:tab w:val="clear" w:pos="927"/>
          <w:tab w:val="num" w:pos="1418"/>
        </w:tabs>
        <w:ind w:left="0" w:firstLine="567"/>
        <w:jc w:val="both"/>
        <w:rPr>
          <w:rFonts w:eastAsia="Times New Roman"/>
          <w:lang w:eastAsia="ru-RU"/>
        </w:rPr>
      </w:pPr>
      <w:r w:rsidRPr="00A44D7E">
        <w:rPr>
          <w:rFonts w:eastAsia="Times New Roman"/>
          <w:lang w:eastAsia="ru-RU"/>
        </w:rPr>
        <w:t xml:space="preserve">обоснованные предложения инициатора о целесообразности </w:t>
      </w:r>
      <w:r w:rsidR="00F248F8">
        <w:rPr>
          <w:rFonts w:eastAsia="Times New Roman"/>
          <w:lang w:eastAsia="ru-RU"/>
        </w:rPr>
        <w:t>отмены</w:t>
      </w:r>
      <w:r w:rsidR="00F248F8" w:rsidRPr="00A44D7E">
        <w:rPr>
          <w:rFonts w:eastAsia="Times New Roman"/>
          <w:lang w:eastAsia="ru-RU"/>
        </w:rPr>
        <w:t>маршрут</w:t>
      </w:r>
      <w:r w:rsidR="00F248F8">
        <w:rPr>
          <w:rFonts w:eastAsia="Times New Roman"/>
          <w:lang w:eastAsia="ru-RU"/>
        </w:rPr>
        <w:t>а</w:t>
      </w:r>
      <w:r w:rsidR="00F248F8" w:rsidRPr="00A44D7E">
        <w:rPr>
          <w:rFonts w:eastAsia="Times New Roman"/>
          <w:lang w:eastAsia="ru-RU"/>
        </w:rPr>
        <w:t xml:space="preserve"> регулярного сообщения </w:t>
      </w:r>
      <w:r w:rsidRPr="00A44D7E">
        <w:rPr>
          <w:rFonts w:eastAsia="Times New Roman"/>
          <w:lang w:eastAsia="ru-RU"/>
        </w:rPr>
        <w:t>в форме пояснительной записки.</w:t>
      </w:r>
    </w:p>
    <w:p w:rsidR="00A44D7E" w:rsidRPr="00A44D7E" w:rsidRDefault="00E03BD8" w:rsidP="00F248F8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="001B0F31">
        <w:rPr>
          <w:rFonts w:eastAsia="Times New Roman"/>
          <w:lang w:eastAsia="ru-RU"/>
        </w:rPr>
        <w:t>4.5</w:t>
      </w:r>
      <w:r w:rsidR="00F248F8">
        <w:rPr>
          <w:rFonts w:eastAsia="Times New Roman"/>
          <w:lang w:eastAsia="ru-RU"/>
        </w:rPr>
        <w:t xml:space="preserve">. </w:t>
      </w:r>
      <w:proofErr w:type="gramStart"/>
      <w:r w:rsidR="00A44D7E" w:rsidRPr="00A44D7E">
        <w:rPr>
          <w:rFonts w:eastAsia="Times New Roman"/>
          <w:lang w:eastAsia="ru-RU"/>
        </w:rPr>
        <w:t>Количество пассажиров, следующих из начального в конечный остановочный пункт, определяется за период осуществления регулярных пассажирских перевозок, составляющий не менее трех месяцев, а при проведении мониторинга пассажиропотока на новом городском маршруте</w:t>
      </w:r>
      <w:r w:rsidR="00F248F8">
        <w:rPr>
          <w:rFonts w:eastAsia="Times New Roman"/>
          <w:lang w:eastAsia="ru-RU"/>
        </w:rPr>
        <w:t xml:space="preserve"> – за период не менее полутора </w:t>
      </w:r>
      <w:r w:rsidR="00A44D7E" w:rsidRPr="00A44D7E">
        <w:rPr>
          <w:rFonts w:eastAsia="Times New Roman"/>
          <w:lang w:eastAsia="ru-RU"/>
        </w:rPr>
        <w:t>месяцев.</w:t>
      </w:r>
      <w:proofErr w:type="gramEnd"/>
    </w:p>
    <w:p w:rsidR="00A44D7E" w:rsidRPr="00A44D7E" w:rsidRDefault="00E03BD8" w:rsidP="00F248F8">
      <w:pPr>
        <w:pStyle w:val="ConsPlusNormal"/>
        <w:ind w:firstLine="540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2.</w:t>
      </w:r>
      <w:r w:rsidR="001B0F31">
        <w:rPr>
          <w:rFonts w:eastAsia="Times New Roman"/>
          <w:lang w:eastAsia="ru-RU"/>
        </w:rPr>
        <w:t>4.6</w:t>
      </w:r>
      <w:r w:rsidR="00F248F8">
        <w:rPr>
          <w:rFonts w:eastAsia="Times New Roman"/>
          <w:lang w:eastAsia="ru-RU"/>
        </w:rPr>
        <w:t>.</w:t>
      </w:r>
      <w:r w:rsidR="00A44D7E" w:rsidRPr="00A44D7E">
        <w:rPr>
          <w:rFonts w:eastAsia="Times New Roman"/>
          <w:lang w:eastAsia="ru-RU"/>
        </w:rPr>
        <w:t>При получении от государственных или судебных органов соответствующего предписания (решения) о</w:t>
      </w:r>
      <w:r w:rsidR="00F248F8">
        <w:rPr>
          <w:rFonts w:eastAsia="Times New Roman"/>
          <w:lang w:eastAsia="ru-RU"/>
        </w:rPr>
        <w:t>ботмене</w:t>
      </w:r>
      <w:r w:rsidR="00A44D7E" w:rsidRPr="00A44D7E">
        <w:rPr>
          <w:rFonts w:eastAsia="Times New Roman"/>
          <w:lang w:eastAsia="ru-RU"/>
        </w:rPr>
        <w:t xml:space="preserve"> маршрута, </w:t>
      </w:r>
      <w:r w:rsidR="00133394">
        <w:rPr>
          <w:rFonts w:eastAsia="Times New Roman"/>
          <w:lang w:eastAsia="ru-RU"/>
        </w:rPr>
        <w:t>отдел</w:t>
      </w:r>
      <w:r w:rsidR="00C62A3C">
        <w:rPr>
          <w:rFonts w:eastAsia="Times New Roman"/>
          <w:lang w:eastAsia="ru-RU"/>
        </w:rPr>
        <w:t>ом</w:t>
      </w:r>
      <w:r w:rsidR="00133394">
        <w:rPr>
          <w:rFonts w:eastAsia="Times New Roman"/>
          <w:lang w:eastAsia="ru-RU"/>
        </w:rPr>
        <w:t xml:space="preserve"> экономики</w:t>
      </w:r>
      <w:r w:rsidR="00A44D7E" w:rsidRPr="00A44D7E">
        <w:rPr>
          <w:rFonts w:eastAsia="Times New Roman"/>
          <w:lang w:eastAsia="ru-RU"/>
        </w:rPr>
        <w:t xml:space="preserve"> принимается решение о</w:t>
      </w:r>
      <w:r w:rsidR="00F248F8">
        <w:rPr>
          <w:rFonts w:eastAsia="Times New Roman"/>
          <w:lang w:eastAsia="ru-RU"/>
        </w:rPr>
        <w:t>ботмене</w:t>
      </w:r>
      <w:r w:rsidR="00A44D7E" w:rsidRPr="00A44D7E">
        <w:rPr>
          <w:rFonts w:eastAsia="Times New Roman"/>
          <w:lang w:eastAsia="ru-RU"/>
        </w:rPr>
        <w:t xml:space="preserve"> маршрута, если указанное предписание (решение) вступило в законную силу (за исключением случаев обращения судебного решения к немедленному исполнению) либо в отношении указанного предписания (решения) несудебного органа судом не принято решение о приостановлении его действия в связи с оспариванием заинтересованным лицом в установленном</w:t>
      </w:r>
      <w:proofErr w:type="gramEnd"/>
      <w:r w:rsidR="00A44D7E" w:rsidRPr="00A44D7E">
        <w:rPr>
          <w:rFonts w:eastAsia="Times New Roman"/>
          <w:lang w:eastAsia="ru-RU"/>
        </w:rPr>
        <w:t xml:space="preserve"> законом </w:t>
      </w:r>
      <w:proofErr w:type="gramStart"/>
      <w:r w:rsidR="00A44D7E" w:rsidRPr="00A44D7E">
        <w:rPr>
          <w:rFonts w:eastAsia="Times New Roman"/>
          <w:lang w:eastAsia="ru-RU"/>
        </w:rPr>
        <w:t>порядке</w:t>
      </w:r>
      <w:proofErr w:type="gramEnd"/>
      <w:r w:rsidR="00A44D7E" w:rsidRPr="00A44D7E">
        <w:rPr>
          <w:rFonts w:eastAsia="Times New Roman"/>
          <w:lang w:eastAsia="ru-RU"/>
        </w:rPr>
        <w:t xml:space="preserve"> законности вынесения такого предписания (решения).</w:t>
      </w:r>
    </w:p>
    <w:p w:rsidR="00A44D7E" w:rsidRPr="00A44D7E" w:rsidRDefault="00E03BD8" w:rsidP="00F248F8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="001B0F31">
        <w:rPr>
          <w:rFonts w:eastAsia="Times New Roman"/>
          <w:lang w:eastAsia="ru-RU"/>
        </w:rPr>
        <w:t>4.7</w:t>
      </w:r>
      <w:r w:rsidR="00F248F8">
        <w:rPr>
          <w:rFonts w:eastAsia="Times New Roman"/>
          <w:lang w:eastAsia="ru-RU"/>
        </w:rPr>
        <w:t>.М</w:t>
      </w:r>
      <w:r w:rsidR="00F248F8" w:rsidRPr="00A44D7E">
        <w:rPr>
          <w:rFonts w:eastAsia="Times New Roman"/>
          <w:lang w:eastAsia="ru-RU"/>
        </w:rPr>
        <w:t xml:space="preserve">аршрут регулярного сообщения </w:t>
      </w:r>
      <w:r w:rsidR="00A44D7E" w:rsidRPr="00A44D7E">
        <w:rPr>
          <w:rFonts w:eastAsia="Times New Roman"/>
          <w:lang w:eastAsia="ru-RU"/>
        </w:rPr>
        <w:t xml:space="preserve">может быть временно </w:t>
      </w:r>
      <w:r w:rsidR="00F248F8">
        <w:rPr>
          <w:rFonts w:eastAsia="Times New Roman"/>
          <w:lang w:eastAsia="ru-RU"/>
        </w:rPr>
        <w:t>отменен</w:t>
      </w:r>
      <w:r w:rsidR="00A44D7E" w:rsidRPr="00A44D7E">
        <w:rPr>
          <w:rFonts w:eastAsia="Times New Roman"/>
          <w:lang w:eastAsia="ru-RU"/>
        </w:rPr>
        <w:t>:</w:t>
      </w:r>
    </w:p>
    <w:p w:rsidR="00A44D7E" w:rsidRPr="00A44D7E" w:rsidRDefault="00A44D7E" w:rsidP="00F248F8">
      <w:pPr>
        <w:pStyle w:val="ConsPlusNormal"/>
        <w:numPr>
          <w:ilvl w:val="0"/>
          <w:numId w:val="11"/>
        </w:numPr>
        <w:ind w:firstLine="567"/>
        <w:jc w:val="both"/>
        <w:rPr>
          <w:rFonts w:eastAsia="Times New Roman"/>
          <w:lang w:eastAsia="ru-RU"/>
        </w:rPr>
      </w:pPr>
      <w:r w:rsidRPr="00A44D7E">
        <w:rPr>
          <w:rFonts w:eastAsia="Times New Roman"/>
          <w:lang w:eastAsia="ru-RU"/>
        </w:rPr>
        <w:t xml:space="preserve">при неудовлетворительном состоянии транспортных путей </w:t>
      </w:r>
      <w:proofErr w:type="gramStart"/>
      <w:r w:rsidRPr="00A44D7E">
        <w:rPr>
          <w:rFonts w:eastAsia="Times New Roman"/>
          <w:lang w:eastAsia="ru-RU"/>
        </w:rPr>
        <w:t>и(</w:t>
      </w:r>
      <w:proofErr w:type="gramEnd"/>
      <w:r w:rsidRPr="00A44D7E">
        <w:rPr>
          <w:rFonts w:eastAsia="Times New Roman"/>
          <w:lang w:eastAsia="ru-RU"/>
        </w:rPr>
        <w:t>или) объектов транспортной инфраструктуры, не обеспечивающих безопасные условия перевозки пассажиров на маршруте;</w:t>
      </w:r>
    </w:p>
    <w:p w:rsidR="00A44D7E" w:rsidRPr="00A44D7E" w:rsidRDefault="00A44D7E" w:rsidP="00F248F8">
      <w:pPr>
        <w:pStyle w:val="ConsPlusNormal"/>
        <w:numPr>
          <w:ilvl w:val="0"/>
          <w:numId w:val="11"/>
        </w:numPr>
        <w:ind w:firstLine="567"/>
        <w:jc w:val="both"/>
        <w:rPr>
          <w:rFonts w:eastAsia="Times New Roman"/>
          <w:lang w:eastAsia="ru-RU"/>
        </w:rPr>
      </w:pPr>
      <w:r w:rsidRPr="00A44D7E">
        <w:rPr>
          <w:rFonts w:eastAsia="Times New Roman"/>
          <w:lang w:eastAsia="ru-RU"/>
        </w:rPr>
        <w:t>в случаях, вызванных стихийными явлениями или изменениями природно-климатических условий и другими чрезвычайными ситуациями, в результате которых не могут быть обеспечены устойчивые и безопасные условия перевозки пассажиров.</w:t>
      </w:r>
    </w:p>
    <w:p w:rsidR="00A44D7E" w:rsidRPr="00A44D7E" w:rsidRDefault="00A44D7E" w:rsidP="00F248F8">
      <w:pPr>
        <w:pStyle w:val="ConsPlusNormal"/>
        <w:numPr>
          <w:ilvl w:val="0"/>
          <w:numId w:val="11"/>
        </w:numPr>
        <w:ind w:firstLine="567"/>
        <w:jc w:val="both"/>
        <w:rPr>
          <w:rFonts w:eastAsia="Times New Roman"/>
          <w:lang w:eastAsia="ru-RU"/>
        </w:rPr>
      </w:pPr>
      <w:r w:rsidRPr="00A44D7E">
        <w:rPr>
          <w:rFonts w:eastAsia="Times New Roman"/>
          <w:lang w:eastAsia="ru-RU"/>
        </w:rPr>
        <w:t>при одностороннем отказе перевозчика от выполнения пассажирских перевозок на маршруте.</w:t>
      </w:r>
    </w:p>
    <w:p w:rsidR="00A44D7E" w:rsidRPr="00A44D7E" w:rsidRDefault="00E03BD8" w:rsidP="00F248F8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="001B0F31">
        <w:rPr>
          <w:rFonts w:eastAsia="Times New Roman"/>
          <w:lang w:eastAsia="ru-RU"/>
        </w:rPr>
        <w:t>4.8</w:t>
      </w:r>
      <w:r w:rsidR="00F248F8" w:rsidRPr="00F652A2">
        <w:rPr>
          <w:rFonts w:eastAsia="Times New Roman"/>
          <w:lang w:eastAsia="ru-RU"/>
        </w:rPr>
        <w:t xml:space="preserve">. Временная отмена маршрута регулярного сообщения </w:t>
      </w:r>
      <w:r w:rsidR="00A44D7E" w:rsidRPr="00F652A2">
        <w:rPr>
          <w:rFonts w:eastAsia="Times New Roman"/>
          <w:lang w:eastAsia="ru-RU"/>
        </w:rPr>
        <w:t>влечет прекращение выполнения по нему рейсов на срок необходимый для устранения препятствий, повлекших его временн</w:t>
      </w:r>
      <w:r w:rsidR="00F248F8" w:rsidRPr="00F652A2">
        <w:rPr>
          <w:rFonts w:eastAsia="Times New Roman"/>
          <w:lang w:eastAsia="ru-RU"/>
        </w:rPr>
        <w:t>уюотмену</w:t>
      </w:r>
      <w:r w:rsidR="00A44D7E" w:rsidRPr="00F652A2">
        <w:rPr>
          <w:rFonts w:eastAsia="Times New Roman"/>
          <w:lang w:eastAsia="ru-RU"/>
        </w:rPr>
        <w:t>.</w:t>
      </w:r>
    </w:p>
    <w:p w:rsidR="00A44D7E" w:rsidRPr="00A44D7E" w:rsidRDefault="00E03BD8" w:rsidP="00F248F8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="001B0F31">
        <w:rPr>
          <w:rFonts w:eastAsia="Times New Roman"/>
          <w:lang w:eastAsia="ru-RU"/>
        </w:rPr>
        <w:t>4</w:t>
      </w:r>
      <w:r w:rsidR="00F248F8">
        <w:rPr>
          <w:rFonts w:eastAsia="Times New Roman"/>
          <w:lang w:eastAsia="ru-RU"/>
        </w:rPr>
        <w:t>.</w:t>
      </w:r>
      <w:r w:rsidR="001B0F31">
        <w:rPr>
          <w:rFonts w:eastAsia="Times New Roman"/>
          <w:lang w:eastAsia="ru-RU"/>
        </w:rPr>
        <w:t>9</w:t>
      </w:r>
      <w:r w:rsidR="00F248F8">
        <w:rPr>
          <w:rFonts w:eastAsia="Times New Roman"/>
          <w:lang w:eastAsia="ru-RU"/>
        </w:rPr>
        <w:t xml:space="preserve">. </w:t>
      </w:r>
      <w:r w:rsidR="00A44D7E" w:rsidRPr="00A44D7E">
        <w:rPr>
          <w:rFonts w:eastAsia="Times New Roman"/>
          <w:lang w:eastAsia="ru-RU"/>
        </w:rPr>
        <w:t>Предложение о</w:t>
      </w:r>
      <w:r w:rsidR="00F248F8">
        <w:rPr>
          <w:rFonts w:eastAsia="Times New Roman"/>
          <w:lang w:eastAsia="ru-RU"/>
        </w:rPr>
        <w:t xml:space="preserve">ботмене </w:t>
      </w:r>
      <w:r w:rsidR="00F248F8" w:rsidRPr="00A44D7E">
        <w:rPr>
          <w:rFonts w:eastAsia="Times New Roman"/>
          <w:lang w:eastAsia="ru-RU"/>
        </w:rPr>
        <w:t>маршрут</w:t>
      </w:r>
      <w:r w:rsidR="00F248F8">
        <w:rPr>
          <w:rFonts w:eastAsia="Times New Roman"/>
          <w:lang w:eastAsia="ru-RU"/>
        </w:rPr>
        <w:t>а</w:t>
      </w:r>
      <w:r w:rsidR="00F248F8" w:rsidRPr="00A44D7E">
        <w:rPr>
          <w:rFonts w:eastAsia="Times New Roman"/>
          <w:lang w:eastAsia="ru-RU"/>
        </w:rPr>
        <w:t xml:space="preserve"> регулярного сообщения</w:t>
      </w:r>
      <w:r w:rsidR="008B044A">
        <w:rPr>
          <w:rFonts w:eastAsia="Times New Roman"/>
          <w:lang w:eastAsia="ru-RU"/>
        </w:rPr>
        <w:t>в</w:t>
      </w:r>
      <w:r w:rsidR="005B174C">
        <w:rPr>
          <w:rFonts w:eastAsia="Times New Roman"/>
          <w:lang w:eastAsia="ru-RU"/>
        </w:rPr>
        <w:t>ы</w:t>
      </w:r>
      <w:r w:rsidR="008B044A">
        <w:rPr>
          <w:rFonts w:eastAsia="Times New Roman"/>
          <w:lang w:eastAsia="ru-RU"/>
        </w:rPr>
        <w:t>носится</w:t>
      </w:r>
      <w:r w:rsidR="00133394" w:rsidRPr="00FB1E5C">
        <w:rPr>
          <w:rFonts w:eastAsia="Times New Roman"/>
          <w:lang w:eastAsia="ru-RU"/>
        </w:rPr>
        <w:t>отделом экономики</w:t>
      </w:r>
      <w:r w:rsidR="008B044A" w:rsidRPr="00FB1E5C">
        <w:rPr>
          <w:rFonts w:eastAsia="Times New Roman"/>
          <w:lang w:eastAsia="ru-RU"/>
        </w:rPr>
        <w:t xml:space="preserve">на </w:t>
      </w:r>
      <w:r w:rsidR="005B174C" w:rsidRPr="00FB1E5C">
        <w:rPr>
          <w:rFonts w:eastAsia="Times New Roman"/>
          <w:lang w:eastAsia="ru-RU"/>
        </w:rPr>
        <w:t>заседание</w:t>
      </w:r>
      <w:r w:rsidR="005B174C">
        <w:t xml:space="preserve">Туапсинской городской </w:t>
      </w:r>
      <w:r w:rsidR="005B174C" w:rsidRPr="00795434">
        <w:t xml:space="preserve">комиссией по </w:t>
      </w:r>
      <w:r w:rsidR="005B174C">
        <w:t>регулированию рынка транспортных услуг</w:t>
      </w:r>
      <w:r w:rsidR="008B044A">
        <w:rPr>
          <w:rFonts w:eastAsia="Times New Roman"/>
          <w:lang w:eastAsia="ru-RU"/>
        </w:rPr>
        <w:t xml:space="preserve"> и рассматривается </w:t>
      </w:r>
      <w:r w:rsidR="00A44D7E" w:rsidRPr="00A44D7E">
        <w:rPr>
          <w:rFonts w:eastAsia="Times New Roman"/>
          <w:lang w:eastAsia="ru-RU"/>
        </w:rPr>
        <w:t xml:space="preserve">не позднее 30 календарных дней со дня получения соответствующего обращения. О </w:t>
      </w:r>
      <w:proofErr w:type="gramStart"/>
      <w:r w:rsidR="00A44D7E" w:rsidRPr="00A44D7E">
        <w:rPr>
          <w:rFonts w:eastAsia="Times New Roman"/>
          <w:lang w:eastAsia="ru-RU"/>
        </w:rPr>
        <w:t>принятом</w:t>
      </w:r>
      <w:proofErr w:type="gramEnd"/>
      <w:r w:rsidR="00A44D7E" w:rsidRPr="00A44D7E">
        <w:rPr>
          <w:rFonts w:eastAsia="Times New Roman"/>
          <w:lang w:eastAsia="ru-RU"/>
        </w:rPr>
        <w:t xml:space="preserve"> решении</w:t>
      </w:r>
      <w:r w:rsidR="00B55167">
        <w:rPr>
          <w:rFonts w:eastAsia="Times New Roman"/>
          <w:lang w:eastAsia="ru-RU"/>
        </w:rPr>
        <w:t>отдел экономики</w:t>
      </w:r>
      <w:r w:rsidR="00A44D7E" w:rsidRPr="00A44D7E">
        <w:rPr>
          <w:rFonts w:eastAsia="Times New Roman"/>
          <w:lang w:eastAsia="ru-RU"/>
        </w:rPr>
        <w:t xml:space="preserve"> уведомляет письменно инициатора </w:t>
      </w:r>
      <w:r w:rsidR="00F248F8">
        <w:rPr>
          <w:rFonts w:eastAsia="Times New Roman"/>
          <w:lang w:eastAsia="ru-RU"/>
        </w:rPr>
        <w:t>отмены</w:t>
      </w:r>
      <w:r w:rsidR="00A44D7E" w:rsidRPr="00A44D7E">
        <w:rPr>
          <w:rFonts w:eastAsia="Times New Roman"/>
          <w:lang w:eastAsia="ru-RU"/>
        </w:rPr>
        <w:t xml:space="preserve"> маршрута.</w:t>
      </w:r>
    </w:p>
    <w:p w:rsidR="00A44D7E" w:rsidRPr="00A44D7E" w:rsidRDefault="00E03BD8" w:rsidP="00F248F8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="001B0F31">
        <w:rPr>
          <w:rFonts w:eastAsia="Times New Roman"/>
          <w:lang w:eastAsia="ru-RU"/>
        </w:rPr>
        <w:t>4.10</w:t>
      </w:r>
      <w:r w:rsidR="00F248F8">
        <w:rPr>
          <w:rFonts w:eastAsia="Times New Roman"/>
          <w:lang w:eastAsia="ru-RU"/>
        </w:rPr>
        <w:t xml:space="preserve">. </w:t>
      </w:r>
      <w:r w:rsidR="00A44D7E" w:rsidRPr="00A44D7E">
        <w:rPr>
          <w:rFonts w:eastAsia="Times New Roman"/>
          <w:lang w:eastAsia="ru-RU"/>
        </w:rPr>
        <w:t xml:space="preserve">Основаниями для отказа в </w:t>
      </w:r>
      <w:r w:rsidR="00F248F8">
        <w:rPr>
          <w:rFonts w:eastAsia="Times New Roman"/>
          <w:lang w:eastAsia="ru-RU"/>
        </w:rPr>
        <w:t>отмене</w:t>
      </w:r>
      <w:r w:rsidR="00F248F8" w:rsidRPr="00A44D7E">
        <w:rPr>
          <w:rFonts w:eastAsia="Times New Roman"/>
          <w:lang w:eastAsia="ru-RU"/>
        </w:rPr>
        <w:t>маршрут</w:t>
      </w:r>
      <w:r w:rsidR="00F248F8">
        <w:rPr>
          <w:rFonts w:eastAsia="Times New Roman"/>
          <w:lang w:eastAsia="ru-RU"/>
        </w:rPr>
        <w:t>а</w:t>
      </w:r>
      <w:r w:rsidR="00F248F8" w:rsidRPr="00A44D7E">
        <w:rPr>
          <w:rFonts w:eastAsia="Times New Roman"/>
          <w:lang w:eastAsia="ru-RU"/>
        </w:rPr>
        <w:t xml:space="preserve"> регулярного сообщения </w:t>
      </w:r>
      <w:r w:rsidR="00A44D7E" w:rsidRPr="00A44D7E">
        <w:rPr>
          <w:rFonts w:eastAsia="Times New Roman"/>
          <w:lang w:eastAsia="ru-RU"/>
        </w:rPr>
        <w:t>являются:</w:t>
      </w:r>
    </w:p>
    <w:p w:rsidR="00A44D7E" w:rsidRPr="00A44D7E" w:rsidRDefault="00A44D7E" w:rsidP="006634F6">
      <w:pPr>
        <w:pStyle w:val="ConsPlusNormal"/>
        <w:numPr>
          <w:ilvl w:val="0"/>
          <w:numId w:val="12"/>
        </w:numPr>
        <w:ind w:firstLine="567"/>
        <w:jc w:val="both"/>
        <w:rPr>
          <w:rFonts w:eastAsia="Times New Roman"/>
          <w:lang w:eastAsia="ru-RU"/>
        </w:rPr>
      </w:pPr>
      <w:r w:rsidRPr="00A44D7E">
        <w:rPr>
          <w:rFonts w:eastAsia="Times New Roman"/>
          <w:lang w:eastAsia="ru-RU"/>
        </w:rPr>
        <w:t xml:space="preserve">не предоставление инициатором </w:t>
      </w:r>
      <w:r w:rsidR="00F248F8">
        <w:rPr>
          <w:rFonts w:eastAsia="Times New Roman"/>
          <w:lang w:eastAsia="ru-RU"/>
        </w:rPr>
        <w:t>отмены</w:t>
      </w:r>
      <w:r w:rsidRPr="00A44D7E">
        <w:rPr>
          <w:rFonts w:eastAsia="Times New Roman"/>
          <w:lang w:eastAsia="ru-RU"/>
        </w:rPr>
        <w:t xml:space="preserve"> маршрута документов, определенных настоящим Положением либо наличие в таких документах недостоверных сведений;</w:t>
      </w:r>
    </w:p>
    <w:p w:rsidR="00A44D7E" w:rsidRPr="00A44D7E" w:rsidRDefault="00A44D7E" w:rsidP="006634F6">
      <w:pPr>
        <w:pStyle w:val="ConsPlusNormal"/>
        <w:numPr>
          <w:ilvl w:val="0"/>
          <w:numId w:val="12"/>
        </w:numPr>
        <w:ind w:firstLine="567"/>
        <w:jc w:val="both"/>
        <w:rPr>
          <w:rFonts w:eastAsia="Times New Roman"/>
          <w:lang w:eastAsia="ru-RU"/>
        </w:rPr>
      </w:pPr>
      <w:r w:rsidRPr="00A44D7E">
        <w:rPr>
          <w:rFonts w:eastAsia="Times New Roman"/>
          <w:lang w:eastAsia="ru-RU"/>
        </w:rPr>
        <w:t>состояние дорог, по которым проходит маршрут, и их обустройство по результатам проведенного обследования соответствуют требованиям безопасности движения (в случае рассмотрения предложения о</w:t>
      </w:r>
      <w:r w:rsidR="00F248F8">
        <w:rPr>
          <w:rFonts w:eastAsia="Times New Roman"/>
          <w:lang w:eastAsia="ru-RU"/>
        </w:rPr>
        <w:t xml:space="preserve">б </w:t>
      </w:r>
      <w:r w:rsidR="006634F6">
        <w:rPr>
          <w:rFonts w:eastAsia="Times New Roman"/>
          <w:lang w:eastAsia="ru-RU"/>
        </w:rPr>
        <w:lastRenderedPageBreak/>
        <w:t>отмене</w:t>
      </w:r>
      <w:r w:rsidRPr="00A44D7E">
        <w:rPr>
          <w:rFonts w:eastAsia="Times New Roman"/>
          <w:lang w:eastAsia="ru-RU"/>
        </w:rPr>
        <w:t>маршрута в связи с невозможностью обеспечения на маршруте безопасных условий перевозки);</w:t>
      </w:r>
    </w:p>
    <w:p w:rsidR="00A44D7E" w:rsidRPr="00A44D7E" w:rsidRDefault="00A44D7E" w:rsidP="006634F6">
      <w:pPr>
        <w:pStyle w:val="ConsPlusNormal"/>
        <w:numPr>
          <w:ilvl w:val="0"/>
          <w:numId w:val="12"/>
        </w:numPr>
        <w:ind w:firstLine="567"/>
        <w:jc w:val="both"/>
        <w:rPr>
          <w:rFonts w:eastAsia="Times New Roman"/>
          <w:lang w:eastAsia="ru-RU"/>
        </w:rPr>
      </w:pPr>
      <w:r w:rsidRPr="00A44D7E">
        <w:rPr>
          <w:rFonts w:eastAsia="Times New Roman"/>
          <w:lang w:eastAsia="ru-RU"/>
        </w:rPr>
        <w:t xml:space="preserve">отсутствие иных предусмотренных законодательством Краснодарского края и настоящим Положением оснований для принятия </w:t>
      </w:r>
      <w:r w:rsidR="00B939AB">
        <w:rPr>
          <w:rFonts w:eastAsia="Times New Roman"/>
          <w:lang w:eastAsia="ru-RU"/>
        </w:rPr>
        <w:t xml:space="preserve">Туапсинской </w:t>
      </w:r>
      <w:r w:rsidR="008A019A">
        <w:rPr>
          <w:rFonts w:eastAsia="Times New Roman"/>
          <w:lang w:eastAsia="ru-RU"/>
        </w:rPr>
        <w:t xml:space="preserve">городской </w:t>
      </w:r>
      <w:r w:rsidR="00B939AB">
        <w:rPr>
          <w:rFonts w:eastAsia="Times New Roman"/>
          <w:lang w:eastAsia="ru-RU"/>
        </w:rPr>
        <w:t>комиссии по регулированию рынка транспортных услуг</w:t>
      </w:r>
      <w:r w:rsidRPr="00A44D7E">
        <w:rPr>
          <w:rFonts w:eastAsia="Times New Roman"/>
          <w:lang w:eastAsia="ru-RU"/>
        </w:rPr>
        <w:t>решения о</w:t>
      </w:r>
      <w:r w:rsidR="006634F6">
        <w:rPr>
          <w:rFonts w:eastAsia="Times New Roman"/>
          <w:lang w:eastAsia="ru-RU"/>
        </w:rPr>
        <w:t xml:space="preserve">ботмене </w:t>
      </w:r>
      <w:r w:rsidR="006634F6" w:rsidRPr="00A44D7E">
        <w:rPr>
          <w:rFonts w:eastAsia="Times New Roman"/>
          <w:lang w:eastAsia="ru-RU"/>
        </w:rPr>
        <w:t>маршрут</w:t>
      </w:r>
      <w:r w:rsidR="006634F6">
        <w:rPr>
          <w:rFonts w:eastAsia="Times New Roman"/>
          <w:lang w:eastAsia="ru-RU"/>
        </w:rPr>
        <w:t>а</w:t>
      </w:r>
      <w:r w:rsidR="006634F6" w:rsidRPr="00A44D7E">
        <w:rPr>
          <w:rFonts w:eastAsia="Times New Roman"/>
          <w:lang w:eastAsia="ru-RU"/>
        </w:rPr>
        <w:t xml:space="preserve"> регулярного сообщения</w:t>
      </w:r>
      <w:r w:rsidRPr="00A44D7E">
        <w:rPr>
          <w:rFonts w:eastAsia="Times New Roman"/>
          <w:lang w:eastAsia="ru-RU"/>
        </w:rPr>
        <w:t>.</w:t>
      </w:r>
    </w:p>
    <w:p w:rsidR="00A44D7E" w:rsidRPr="00A44D7E" w:rsidRDefault="00E03BD8" w:rsidP="006634F6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="001B0F31">
        <w:rPr>
          <w:rFonts w:eastAsia="Times New Roman"/>
          <w:lang w:eastAsia="ru-RU"/>
        </w:rPr>
        <w:t>4</w:t>
      </w:r>
      <w:r w:rsidR="006634F6">
        <w:rPr>
          <w:rFonts w:eastAsia="Times New Roman"/>
          <w:lang w:eastAsia="ru-RU"/>
        </w:rPr>
        <w:t>.1</w:t>
      </w:r>
      <w:r w:rsidR="001B0F31">
        <w:rPr>
          <w:rFonts w:eastAsia="Times New Roman"/>
          <w:lang w:eastAsia="ru-RU"/>
        </w:rPr>
        <w:t>1</w:t>
      </w:r>
      <w:r w:rsidR="006634F6">
        <w:rPr>
          <w:rFonts w:eastAsia="Times New Roman"/>
          <w:lang w:eastAsia="ru-RU"/>
        </w:rPr>
        <w:t xml:space="preserve">. </w:t>
      </w:r>
      <w:r w:rsidR="00A44D7E" w:rsidRPr="00A44D7E">
        <w:rPr>
          <w:rFonts w:eastAsia="Times New Roman"/>
          <w:lang w:eastAsia="ru-RU"/>
        </w:rPr>
        <w:t>Решение о</w:t>
      </w:r>
      <w:r w:rsidR="006634F6">
        <w:rPr>
          <w:rFonts w:eastAsia="Times New Roman"/>
          <w:lang w:eastAsia="ru-RU"/>
        </w:rPr>
        <w:t xml:space="preserve">ботмене </w:t>
      </w:r>
      <w:r w:rsidR="006634F6" w:rsidRPr="00A44D7E">
        <w:rPr>
          <w:rFonts w:eastAsia="Times New Roman"/>
          <w:lang w:eastAsia="ru-RU"/>
        </w:rPr>
        <w:t>маршрут</w:t>
      </w:r>
      <w:r w:rsidR="006634F6">
        <w:rPr>
          <w:rFonts w:eastAsia="Times New Roman"/>
          <w:lang w:eastAsia="ru-RU"/>
        </w:rPr>
        <w:t>а</w:t>
      </w:r>
      <w:r w:rsidR="006634F6" w:rsidRPr="00A44D7E">
        <w:rPr>
          <w:rFonts w:eastAsia="Times New Roman"/>
          <w:lang w:eastAsia="ru-RU"/>
        </w:rPr>
        <w:t xml:space="preserve"> регулярного сообщения</w:t>
      </w:r>
      <w:r w:rsidR="00A44D7E" w:rsidRPr="00A44D7E">
        <w:rPr>
          <w:rFonts w:eastAsia="Times New Roman"/>
          <w:lang w:eastAsia="ru-RU"/>
        </w:rPr>
        <w:t xml:space="preserve"> оформляется </w:t>
      </w:r>
      <w:r w:rsidR="00A5353A">
        <w:rPr>
          <w:rFonts w:eastAsia="Times New Roman"/>
          <w:lang w:eastAsia="ru-RU"/>
        </w:rPr>
        <w:t>постановлением</w:t>
      </w:r>
      <w:r w:rsidR="00133394">
        <w:rPr>
          <w:rFonts w:eastAsia="Times New Roman"/>
          <w:lang w:eastAsia="ru-RU"/>
        </w:rPr>
        <w:t>администрации Туапсинского городского поселения</w:t>
      </w:r>
      <w:r w:rsidR="00A44D7E" w:rsidRPr="00A44D7E">
        <w:rPr>
          <w:rFonts w:eastAsia="Times New Roman"/>
          <w:lang w:eastAsia="ru-RU"/>
        </w:rPr>
        <w:t>.</w:t>
      </w:r>
    </w:p>
    <w:p w:rsidR="00F41476" w:rsidRDefault="00E03BD8" w:rsidP="006634F6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="001B0F31">
        <w:rPr>
          <w:rFonts w:eastAsia="Times New Roman"/>
          <w:lang w:eastAsia="ru-RU"/>
        </w:rPr>
        <w:t>4.</w:t>
      </w:r>
      <w:r w:rsidR="006634F6">
        <w:rPr>
          <w:rFonts w:eastAsia="Times New Roman"/>
          <w:lang w:eastAsia="ru-RU"/>
        </w:rPr>
        <w:t>1</w:t>
      </w:r>
      <w:r w:rsidR="001B0F31">
        <w:rPr>
          <w:rFonts w:eastAsia="Times New Roman"/>
          <w:lang w:eastAsia="ru-RU"/>
        </w:rPr>
        <w:t>2</w:t>
      </w:r>
      <w:r w:rsidR="006634F6">
        <w:rPr>
          <w:rFonts w:eastAsia="Times New Roman"/>
          <w:lang w:eastAsia="ru-RU"/>
        </w:rPr>
        <w:t xml:space="preserve">. </w:t>
      </w:r>
      <w:r w:rsidR="00A44D7E" w:rsidRPr="00A44D7E">
        <w:rPr>
          <w:rFonts w:eastAsia="Times New Roman"/>
          <w:lang w:eastAsia="ru-RU"/>
        </w:rPr>
        <w:t xml:space="preserve">Технологическая документация </w:t>
      </w:r>
      <w:r w:rsidR="006634F6">
        <w:rPr>
          <w:rFonts w:eastAsia="Times New Roman"/>
          <w:lang w:eastAsia="ru-RU"/>
        </w:rPr>
        <w:t xml:space="preserve">отмененного </w:t>
      </w:r>
      <w:r w:rsidR="006634F6" w:rsidRPr="00A44D7E">
        <w:rPr>
          <w:rFonts w:eastAsia="Times New Roman"/>
          <w:lang w:eastAsia="ru-RU"/>
        </w:rPr>
        <w:t>маршрут</w:t>
      </w:r>
      <w:r w:rsidR="006634F6">
        <w:rPr>
          <w:rFonts w:eastAsia="Times New Roman"/>
          <w:lang w:eastAsia="ru-RU"/>
        </w:rPr>
        <w:t>а</w:t>
      </w:r>
      <w:r w:rsidR="006634F6" w:rsidRPr="00A44D7E">
        <w:rPr>
          <w:rFonts w:eastAsia="Times New Roman"/>
          <w:lang w:eastAsia="ru-RU"/>
        </w:rPr>
        <w:t xml:space="preserve"> регулярного сообщения</w:t>
      </w:r>
      <w:r w:rsidR="00A44D7E" w:rsidRPr="00A44D7E">
        <w:rPr>
          <w:rFonts w:eastAsia="Times New Roman"/>
          <w:lang w:eastAsia="ru-RU"/>
        </w:rPr>
        <w:t xml:space="preserve"> считается недействительной со дня </w:t>
      </w:r>
      <w:r w:rsidR="00F41476">
        <w:rPr>
          <w:rFonts w:eastAsia="Times New Roman"/>
          <w:lang w:eastAsia="ru-RU"/>
        </w:rPr>
        <w:t>исключения сведений о данных маршрута из Реестра муниципальных маршрутов.</w:t>
      </w:r>
    </w:p>
    <w:p w:rsidR="00A44D7E" w:rsidRPr="00A44D7E" w:rsidRDefault="00E03BD8" w:rsidP="006634F6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="001B0F31">
        <w:rPr>
          <w:rFonts w:eastAsia="Times New Roman"/>
          <w:lang w:eastAsia="ru-RU"/>
        </w:rPr>
        <w:t>4.</w:t>
      </w:r>
      <w:r w:rsidR="006634F6">
        <w:rPr>
          <w:rFonts w:eastAsia="Times New Roman"/>
          <w:lang w:eastAsia="ru-RU"/>
        </w:rPr>
        <w:t>1</w:t>
      </w:r>
      <w:r w:rsidR="001B0F31">
        <w:rPr>
          <w:rFonts w:eastAsia="Times New Roman"/>
          <w:lang w:eastAsia="ru-RU"/>
        </w:rPr>
        <w:t>3</w:t>
      </w:r>
      <w:r w:rsidR="006634F6">
        <w:rPr>
          <w:rFonts w:eastAsia="Times New Roman"/>
          <w:lang w:eastAsia="ru-RU"/>
        </w:rPr>
        <w:t xml:space="preserve">. </w:t>
      </w:r>
      <w:r w:rsidR="00A44D7E" w:rsidRPr="00A44D7E">
        <w:rPr>
          <w:rFonts w:eastAsia="Times New Roman"/>
          <w:lang w:eastAsia="ru-RU"/>
        </w:rPr>
        <w:t xml:space="preserve">Номерное обозначение </w:t>
      </w:r>
      <w:r w:rsidR="006634F6">
        <w:rPr>
          <w:rFonts w:eastAsia="Times New Roman"/>
          <w:lang w:eastAsia="ru-RU"/>
        </w:rPr>
        <w:t xml:space="preserve">отмененного </w:t>
      </w:r>
      <w:r w:rsidR="006634F6" w:rsidRPr="00A44D7E">
        <w:rPr>
          <w:rFonts w:eastAsia="Times New Roman"/>
          <w:lang w:eastAsia="ru-RU"/>
        </w:rPr>
        <w:t>маршрут</w:t>
      </w:r>
      <w:r w:rsidR="006634F6">
        <w:rPr>
          <w:rFonts w:eastAsia="Times New Roman"/>
          <w:lang w:eastAsia="ru-RU"/>
        </w:rPr>
        <w:t>а</w:t>
      </w:r>
      <w:r w:rsidR="006634F6" w:rsidRPr="00A44D7E">
        <w:rPr>
          <w:rFonts w:eastAsia="Times New Roman"/>
          <w:lang w:eastAsia="ru-RU"/>
        </w:rPr>
        <w:t xml:space="preserve"> регулярного сообщения</w:t>
      </w:r>
      <w:r w:rsidR="00A44D7E" w:rsidRPr="00A44D7E">
        <w:rPr>
          <w:rFonts w:eastAsia="Times New Roman"/>
          <w:lang w:eastAsia="ru-RU"/>
        </w:rPr>
        <w:t xml:space="preserve"> может быть присвоено </w:t>
      </w:r>
      <w:r w:rsidR="00133394">
        <w:rPr>
          <w:rFonts w:eastAsia="Times New Roman"/>
          <w:lang w:eastAsia="ru-RU"/>
        </w:rPr>
        <w:t>отделом экономики</w:t>
      </w:r>
      <w:r w:rsidR="00A44D7E" w:rsidRPr="00A44D7E">
        <w:rPr>
          <w:rFonts w:eastAsia="Times New Roman"/>
          <w:lang w:eastAsia="ru-RU"/>
        </w:rPr>
        <w:t xml:space="preserve"> при </w:t>
      </w:r>
      <w:r w:rsidR="00CE37BE">
        <w:rPr>
          <w:rFonts w:eastAsia="Times New Roman"/>
          <w:lang w:eastAsia="ru-RU"/>
        </w:rPr>
        <w:t>установлении</w:t>
      </w:r>
      <w:r w:rsidR="00A44D7E" w:rsidRPr="00A44D7E">
        <w:rPr>
          <w:rFonts w:eastAsia="Times New Roman"/>
          <w:lang w:eastAsia="ru-RU"/>
        </w:rPr>
        <w:t xml:space="preserve"> нового </w:t>
      </w:r>
      <w:r w:rsidR="006634F6" w:rsidRPr="00A44D7E">
        <w:rPr>
          <w:rFonts w:eastAsia="Times New Roman"/>
          <w:lang w:eastAsia="ru-RU"/>
        </w:rPr>
        <w:t>маршрут</w:t>
      </w:r>
      <w:r w:rsidR="006634F6">
        <w:rPr>
          <w:rFonts w:eastAsia="Times New Roman"/>
          <w:lang w:eastAsia="ru-RU"/>
        </w:rPr>
        <w:t>а</w:t>
      </w:r>
      <w:r w:rsidR="006634F6" w:rsidRPr="00A44D7E">
        <w:rPr>
          <w:rFonts w:eastAsia="Times New Roman"/>
          <w:lang w:eastAsia="ru-RU"/>
        </w:rPr>
        <w:t xml:space="preserve"> регулярного сообщения</w:t>
      </w:r>
      <w:r w:rsidR="00A44D7E" w:rsidRPr="00A44D7E">
        <w:rPr>
          <w:rFonts w:eastAsia="Times New Roman"/>
          <w:lang w:eastAsia="ru-RU"/>
        </w:rPr>
        <w:t>.</w:t>
      </w:r>
    </w:p>
    <w:p w:rsidR="00B939AB" w:rsidRDefault="00B939AB" w:rsidP="005221C1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1C1" w:rsidRDefault="00E03BD8" w:rsidP="001B0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221C1" w:rsidRPr="00BF6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.Организация</w:t>
      </w:r>
      <w:r w:rsidR="00963EE9" w:rsidRPr="00BF6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регулярных перевозок</w:t>
      </w:r>
    </w:p>
    <w:p w:rsidR="00E03BD8" w:rsidRDefault="00E03BD8" w:rsidP="001B0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F31" w:rsidRPr="00E03BD8" w:rsidRDefault="009352BD" w:rsidP="00E03BD8">
      <w:pPr>
        <w:pStyle w:val="a7"/>
        <w:widowControl w:val="0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53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3D5236" w:rsidRPr="00BF62D7" w:rsidRDefault="00E03BD8" w:rsidP="003D5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EE9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D5236" w:rsidRPr="00BF62D7">
        <w:rPr>
          <w:rFonts w:ascii="Times New Roman" w:hAnsi="Times New Roman" w:cs="Times New Roman"/>
          <w:sz w:val="28"/>
          <w:szCs w:val="28"/>
        </w:rPr>
        <w:t>В целях обеспечения доступности транспортных услуг для населения в городе Туапсе установлены муниципальные маршруты регулярных перевозок по регулируемым тарифам.</w:t>
      </w:r>
    </w:p>
    <w:p w:rsidR="003D5236" w:rsidRPr="00BF62D7" w:rsidRDefault="00E03BD8" w:rsidP="003D5236">
      <w:pPr>
        <w:pStyle w:val="ConsPlusNormal"/>
        <w:ind w:firstLine="540"/>
        <w:jc w:val="both"/>
      </w:pPr>
      <w:r>
        <w:t>3.</w:t>
      </w:r>
      <w:r w:rsidR="00133394">
        <w:t>1</w:t>
      </w:r>
      <w:r w:rsidR="003D5236" w:rsidRPr="00BF62D7">
        <w:t xml:space="preserve">.2 Наряду с </w:t>
      </w:r>
      <w:proofErr w:type="gramStart"/>
      <w:r w:rsidR="003D5236" w:rsidRPr="00BF62D7">
        <w:t>указанными</w:t>
      </w:r>
      <w:proofErr w:type="gramEnd"/>
      <w:r w:rsidR="003D5236" w:rsidRPr="00BF62D7">
        <w:t xml:space="preserve"> в пункте</w:t>
      </w:r>
      <w:r w:rsidR="009923E5">
        <w:t>3.</w:t>
      </w:r>
      <w:r w:rsidR="00D423BC">
        <w:t>1</w:t>
      </w:r>
      <w:r w:rsidR="003D5236" w:rsidRPr="00BF62D7">
        <w:t xml:space="preserve">.1. </w:t>
      </w:r>
      <w:r w:rsidR="00D423BC">
        <w:t xml:space="preserve">части </w:t>
      </w:r>
      <w:r w:rsidR="009923E5">
        <w:t>3</w:t>
      </w:r>
      <w:r w:rsidR="003D5236" w:rsidRPr="00BF62D7">
        <w:t xml:space="preserve">настоящего </w:t>
      </w:r>
      <w:r w:rsidR="000F5EF9" w:rsidRPr="00BF62D7">
        <w:t xml:space="preserve">положениямаршрутами регулярных перевозок, </w:t>
      </w:r>
      <w:r w:rsidR="003D5236" w:rsidRPr="00BF62D7">
        <w:t xml:space="preserve">уполномоченные органы местного самоуправления </w:t>
      </w:r>
      <w:r w:rsidR="000F5EF9" w:rsidRPr="00BF62D7">
        <w:t xml:space="preserve">могут </w:t>
      </w:r>
      <w:r w:rsidR="003D5236" w:rsidRPr="00BF62D7">
        <w:t>устанавлива</w:t>
      </w:r>
      <w:r w:rsidR="000F5EF9" w:rsidRPr="00BF62D7">
        <w:t>ть</w:t>
      </w:r>
      <w:r w:rsidR="003D5236" w:rsidRPr="00BF62D7">
        <w:t xml:space="preserve"> маршруты регулярных перевозок для осуществления регулярных перевозок по нерегулируемым тарифам.</w:t>
      </w:r>
    </w:p>
    <w:p w:rsidR="00963EE9" w:rsidRPr="00BF62D7" w:rsidRDefault="00E03BD8" w:rsidP="00522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21C1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5236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21C1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3EE9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регулярных перевозок по каждому </w:t>
      </w:r>
      <w:r w:rsidR="00330728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маршруту регулярных перевозок</w:t>
      </w:r>
      <w:r w:rsidR="00C6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в Р</w:t>
      </w:r>
      <w:r w:rsidR="00963EE9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21C1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естре</w:t>
      </w:r>
      <w:r w:rsidR="00330728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EE9" w:rsidRPr="00BF62D7" w:rsidRDefault="00E03BD8" w:rsidP="00522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EE9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>.4. Сведения об изменении вида р</w:t>
      </w:r>
      <w:r w:rsidR="00C62A3C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егулярных перевозок вносятся в Р</w:t>
      </w:r>
      <w:r w:rsidR="00963EE9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 </w:t>
      </w:r>
      <w:r w:rsidR="00330728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Туапсинского городского поселения</w:t>
      </w:r>
      <w:r w:rsidR="00A535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330728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180 дней</w:t>
      </w:r>
      <w:r w:rsidR="00963EE9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уведомления юридического лица, индивидуального предпринимателя, уполномоченного участника договора простого товарищества, осуществляющих регулярные перевозки по существующему маршруту об изменении вида регулярных перевозок.</w:t>
      </w:r>
    </w:p>
    <w:p w:rsidR="00963EE9" w:rsidRPr="00D423BC" w:rsidRDefault="00E03BD8" w:rsidP="00963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423BC" w:rsidRPr="00D42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63EE9" w:rsidRPr="00D42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регулярных пе</w:t>
      </w:r>
      <w:r w:rsidR="00935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ревозок по регулируемым тарифам.</w:t>
      </w:r>
    </w:p>
    <w:p w:rsidR="00963EE9" w:rsidRPr="00BF62D7" w:rsidRDefault="00E03BD8" w:rsidP="00963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423B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63EE9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Организация регулярных перевозок по регулируемым тарифам осуществляются с применением тарифов, установленных </w:t>
      </w:r>
      <w:r w:rsidR="00330728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решениемсовета депутатов Туапсинского городского поселения</w:t>
      </w:r>
      <w:r w:rsidR="00963EE9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предоставлением всех льгот на проезд, утвержденных в установленном порядке.</w:t>
      </w:r>
    </w:p>
    <w:p w:rsidR="00963EE9" w:rsidRPr="00BF62D7" w:rsidRDefault="00E03BD8" w:rsidP="00963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423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0728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Регулярные перевозки </w:t>
      </w:r>
      <w:r w:rsidR="00963EE9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регулируемым тарифам могут осуществляться транспортными ср</w:t>
      </w:r>
      <w:r w:rsidR="00330728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едствамилюбого</w:t>
      </w:r>
      <w:r w:rsidR="00963EE9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 Конкрет</w:t>
      </w:r>
      <w:r w:rsidR="00330728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класс транспортных средств и вид транспортного средства, </w:t>
      </w:r>
      <w:r w:rsidR="00963EE9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использованию на соответствующем </w:t>
      </w:r>
      <w:r w:rsidR="00330728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маршруте регулярных перевозок, </w:t>
      </w:r>
      <w:r w:rsidR="00963EE9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</w:t>
      </w:r>
      <w:r w:rsidR="00330728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экономики администрации Туапсинского городского поселения</w:t>
      </w:r>
      <w:r w:rsidR="00C6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в Р</w:t>
      </w:r>
      <w:r w:rsidR="00963EE9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еестре.</w:t>
      </w:r>
    </w:p>
    <w:p w:rsidR="00330728" w:rsidRPr="00133394" w:rsidRDefault="00E03BD8" w:rsidP="00330728">
      <w:pPr>
        <w:pStyle w:val="ConsPlusNormal"/>
        <w:ind w:firstLine="540"/>
        <w:jc w:val="both"/>
      </w:pPr>
      <w:r>
        <w:lastRenderedPageBreak/>
        <w:t>3.</w:t>
      </w:r>
      <w:r w:rsidR="00D423BC">
        <w:t>2</w:t>
      </w:r>
      <w:r w:rsidR="00330728" w:rsidRPr="00BF62D7">
        <w:t xml:space="preserve">.3. </w:t>
      </w:r>
      <w:proofErr w:type="gramStart"/>
      <w:r w:rsidR="00330728" w:rsidRPr="00BF62D7">
        <w:t xml:space="preserve">Осуществление регулярных перевозок по регулируемым тарифам обеспечивается посредством заключения </w:t>
      </w:r>
      <w:r w:rsidR="00844C5B">
        <w:t>муниципального</w:t>
      </w:r>
      <w:r w:rsidR="00330728" w:rsidRPr="00BF62D7">
        <w:t xml:space="preserve"> контракта в порядке, установленном</w:t>
      </w:r>
      <w:r w:rsidR="00F859A0" w:rsidRPr="00BF62D7">
        <w:t xml:space="preserve"> законодательством</w:t>
      </w:r>
      <w:r w:rsidR="00330728" w:rsidRPr="00BF62D7">
        <w:t xml:space="preserve"> Российской Федерации о контрактной системе в сфере закупок товаров, работ, услуг для обеспечения госуд</w:t>
      </w:r>
      <w:r w:rsidR="00133394">
        <w:t xml:space="preserve">арственных и муниципальных нужд, путем проведения открытого конкурса в соответствии с </w:t>
      </w:r>
      <w:r w:rsidR="00133394" w:rsidRPr="00133394">
        <w:rPr>
          <w:bCs/>
        </w:rPr>
        <w:t>Федераль</w:t>
      </w:r>
      <w:r w:rsidR="00133394">
        <w:rPr>
          <w:bCs/>
        </w:rPr>
        <w:t>ным законом от 05.04.2013 N 44-ФЗ</w:t>
      </w:r>
      <w:r w:rsidR="00133394" w:rsidRPr="00133394">
        <w:rPr>
          <w:bCs/>
        </w:rPr>
        <w:t xml:space="preserve"> "О контрактной системе в сфере закупок товаров, работ, услуг для обеспечения государственных и муниципальных нужд"</w:t>
      </w:r>
      <w:r w:rsidR="00133394" w:rsidRPr="00133394">
        <w:t>.</w:t>
      </w:r>
      <w:proofErr w:type="gramEnd"/>
    </w:p>
    <w:p w:rsidR="00330728" w:rsidRPr="00BF62D7" w:rsidRDefault="00E03BD8" w:rsidP="00330728">
      <w:pPr>
        <w:pStyle w:val="ConsPlusNormal"/>
        <w:ind w:firstLine="540"/>
        <w:jc w:val="both"/>
      </w:pPr>
      <w:r>
        <w:t>3.</w:t>
      </w:r>
      <w:r w:rsidR="00D423BC">
        <w:t>2</w:t>
      </w:r>
      <w:r w:rsidR="00330728" w:rsidRPr="00BF62D7">
        <w:t xml:space="preserve">.4. </w:t>
      </w:r>
      <w:proofErr w:type="gramStart"/>
      <w:r w:rsidR="00330728" w:rsidRPr="00BF62D7">
        <w:t xml:space="preserve">Предметом </w:t>
      </w:r>
      <w:r w:rsidR="00844C5B">
        <w:t>муниципального</w:t>
      </w:r>
      <w:r w:rsidR="00330728" w:rsidRPr="00BF62D7">
        <w:t xml:space="preserve"> контракта является выполнение юридическим лицом, индивидуальным предпринимателем, с которыми заключен </w:t>
      </w:r>
      <w:r w:rsidR="00844C5B">
        <w:t>муниципальный</w:t>
      </w:r>
      <w:r w:rsidR="00330728" w:rsidRPr="00BF62D7">
        <w:t xml:space="preserve"> контракт (далее - подрядчик), работ, связанных с осуществлением регулярных перевозок по регулируемым тарифам, в соответствии с требованиями, установленными </w:t>
      </w:r>
      <w:r w:rsidR="00A5353A">
        <w:t>муниципальным</w:t>
      </w:r>
      <w:r w:rsidR="00330728" w:rsidRPr="00BF62D7">
        <w:t xml:space="preserve"> заказчиком.</w:t>
      </w:r>
      <w:proofErr w:type="gramEnd"/>
    </w:p>
    <w:p w:rsidR="00330728" w:rsidRPr="00BF62D7" w:rsidRDefault="00E03BD8" w:rsidP="00330728">
      <w:pPr>
        <w:pStyle w:val="ConsPlusNormal"/>
        <w:ind w:firstLine="540"/>
        <w:jc w:val="both"/>
      </w:pPr>
      <w:r>
        <w:t>3.</w:t>
      </w:r>
      <w:r w:rsidR="00D423BC">
        <w:t>2</w:t>
      </w:r>
      <w:r w:rsidR="00330728" w:rsidRPr="00BF62D7">
        <w:t>.5. Документацией о закупках работ, связанных с осуществлением регулярных пе</w:t>
      </w:r>
      <w:r w:rsidR="00E8687C">
        <w:t>ревозок по регулируемым тарифами</w:t>
      </w:r>
      <w:r w:rsidR="00330728" w:rsidRPr="00BF62D7">
        <w:t xml:space="preserve"> муниципальным контрактом (в случае осуществления закупок таких работ у единственного подрядчика) устанавлива</w:t>
      </w:r>
      <w:r w:rsidR="00F859A0" w:rsidRPr="00BF62D7">
        <w:t>ется</w:t>
      </w:r>
      <w:r w:rsidR="00330728" w:rsidRPr="00BF62D7">
        <w:t xml:space="preserve"> обязанность подрядчика </w:t>
      </w:r>
      <w:r w:rsidR="00F859A0" w:rsidRPr="00BF62D7">
        <w:t>оставлять</w:t>
      </w:r>
      <w:r w:rsidR="00330728" w:rsidRPr="00BF62D7">
        <w:t xml:space="preserve"> полученную им плату за проезд пассажиров и провоз багажа </w:t>
      </w:r>
      <w:r w:rsidR="00F859A0" w:rsidRPr="00BF62D7">
        <w:t>в своем распоряжении.</w:t>
      </w:r>
    </w:p>
    <w:p w:rsidR="00F859A0" w:rsidRDefault="00E03BD8" w:rsidP="00F859A0">
      <w:pPr>
        <w:pStyle w:val="ConsPlusNormal"/>
        <w:ind w:firstLine="540"/>
        <w:jc w:val="both"/>
      </w:pPr>
      <w:r>
        <w:t>3.</w:t>
      </w:r>
      <w:r w:rsidR="00D423BC">
        <w:t>2</w:t>
      </w:r>
      <w:r w:rsidR="00F859A0" w:rsidRPr="00F652A2">
        <w:t xml:space="preserve">.6. </w:t>
      </w:r>
      <w:r w:rsidR="00BF62D7" w:rsidRPr="00F652A2">
        <w:t>О</w:t>
      </w:r>
      <w:r w:rsidR="00F859A0" w:rsidRPr="00F652A2">
        <w:t>тдел экономики администрации Туапсинского городского поселения выдает</w:t>
      </w:r>
      <w:r w:rsidR="00593887">
        <w:t>,</w:t>
      </w:r>
      <w:r w:rsidR="00F859A0" w:rsidRPr="00F652A2">
        <w:t xml:space="preserve"> на срок действия </w:t>
      </w:r>
      <w:r w:rsidR="00844C5B">
        <w:t>муниципального</w:t>
      </w:r>
      <w:r w:rsidR="00F859A0" w:rsidRPr="00F652A2">
        <w:t xml:space="preserve"> контракта</w:t>
      </w:r>
      <w:r w:rsidR="00593887">
        <w:t>,</w:t>
      </w:r>
      <w:r w:rsidR="00F859A0" w:rsidRPr="00F652A2">
        <w:t xml:space="preserve"> карты маршрут</w:t>
      </w:r>
      <w:r w:rsidR="009923E5">
        <w:t>ов</w:t>
      </w:r>
      <w:r w:rsidR="00F859A0" w:rsidRPr="00F652A2">
        <w:t xml:space="preserve"> регулярных перевозок в соответствии с максимальным количеством транспортных средств, необходимых для исполнения соответствующего контракта.</w:t>
      </w:r>
    </w:p>
    <w:p w:rsidR="00E8687C" w:rsidRDefault="00593887" w:rsidP="00F859A0">
      <w:pPr>
        <w:pStyle w:val="ConsPlusNormal"/>
        <w:ind w:firstLine="540"/>
        <w:jc w:val="both"/>
      </w:pPr>
      <w:proofErr w:type="gramStart"/>
      <w:r>
        <w:t>Выдача карт маршрут</w:t>
      </w:r>
      <w:r w:rsidR="009923E5">
        <w:t>ов</w:t>
      </w:r>
      <w:r>
        <w:t xml:space="preserve"> регулярных перевозок регистрируется в «Книге учета выдачи карт маршрута регулярных перевозок», которая должна бы</w:t>
      </w:r>
      <w:r w:rsidR="009679D6">
        <w:t xml:space="preserve">ть пронумерована, прошнурована и заверена уполномоченным органом </w:t>
      </w:r>
      <w:r w:rsidR="009679D6" w:rsidRPr="009679D6">
        <w:t>на осуществление функций по</w:t>
      </w:r>
      <w:r w:rsidR="009679D6" w:rsidRPr="009679D6">
        <w:rPr>
          <w:bCs/>
        </w:rPr>
        <w:t xml:space="preserve"> организации транспортного обслуживания населения</w:t>
      </w:r>
      <w:r>
        <w:t>, а так же составлена по форме: порядковый номер, полное наименование юридического лица или Ф.И.О. предпринимателя, номер маршрута, серия и номер карты, дата выдачи карты, срок действия карты</w:t>
      </w:r>
      <w:proofErr w:type="gramEnd"/>
      <w:r>
        <w:t>, подпись, примечание.</w:t>
      </w:r>
    </w:p>
    <w:p w:rsidR="00BF62D7" w:rsidRDefault="00E03BD8" w:rsidP="00F859A0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D423BC">
        <w:rPr>
          <w:rFonts w:eastAsia="Times New Roman"/>
          <w:lang w:eastAsia="ru-RU"/>
        </w:rPr>
        <w:t>2</w:t>
      </w:r>
      <w:r w:rsidR="00BF62D7">
        <w:rPr>
          <w:rFonts w:eastAsia="Times New Roman"/>
          <w:lang w:eastAsia="ru-RU"/>
        </w:rPr>
        <w:t xml:space="preserve">.7. </w:t>
      </w:r>
      <w:r w:rsidR="00BF62D7" w:rsidRPr="00BF62D7">
        <w:rPr>
          <w:rFonts w:eastAsia="Times New Roman"/>
          <w:lang w:eastAsia="ru-RU"/>
        </w:rPr>
        <w:t>Осуществление перевозок пассажиров по маршрута</w:t>
      </w:r>
      <w:r w:rsidR="00BF62D7">
        <w:rPr>
          <w:rFonts w:eastAsia="Times New Roman"/>
          <w:lang w:eastAsia="ru-RU"/>
        </w:rPr>
        <w:t>м</w:t>
      </w:r>
      <w:r w:rsidR="00BF62D7" w:rsidRPr="00BF62D7">
        <w:rPr>
          <w:rFonts w:eastAsia="Times New Roman"/>
          <w:lang w:eastAsia="ru-RU"/>
        </w:rPr>
        <w:t xml:space="preserve"> регулярного сообщения </w:t>
      </w:r>
      <w:r w:rsidR="00A5353A">
        <w:rPr>
          <w:rFonts w:eastAsia="Times New Roman"/>
          <w:lang w:eastAsia="ru-RU"/>
        </w:rPr>
        <w:t xml:space="preserve">по регулируемым тарифам </w:t>
      </w:r>
      <w:r w:rsidR="00BF62D7" w:rsidRPr="00BF62D7">
        <w:rPr>
          <w:rFonts w:eastAsia="Times New Roman"/>
          <w:lang w:eastAsia="ru-RU"/>
        </w:rPr>
        <w:t xml:space="preserve">без </w:t>
      </w:r>
      <w:r w:rsidR="00844C5B">
        <w:rPr>
          <w:rFonts w:eastAsia="Times New Roman"/>
          <w:lang w:eastAsia="ru-RU"/>
        </w:rPr>
        <w:t>муниципального</w:t>
      </w:r>
      <w:r w:rsidR="00BF62D7" w:rsidRPr="00BF62D7">
        <w:rPr>
          <w:rFonts w:eastAsia="Times New Roman"/>
          <w:lang w:eastAsia="ru-RU"/>
        </w:rPr>
        <w:t xml:space="preserve"> контракта и выданных на </w:t>
      </w:r>
      <w:r w:rsidR="00BF62D7">
        <w:rPr>
          <w:rFonts w:eastAsia="Times New Roman"/>
          <w:lang w:eastAsia="ru-RU"/>
        </w:rPr>
        <w:t>его</w:t>
      </w:r>
      <w:r w:rsidR="00BF62D7" w:rsidRPr="00BF62D7">
        <w:rPr>
          <w:rFonts w:eastAsia="Times New Roman"/>
          <w:lang w:eastAsia="ru-RU"/>
        </w:rPr>
        <w:t xml:space="preserve"> основании карт маршрут</w:t>
      </w:r>
      <w:r w:rsidR="009923E5">
        <w:rPr>
          <w:rFonts w:eastAsia="Times New Roman"/>
          <w:lang w:eastAsia="ru-RU"/>
        </w:rPr>
        <w:t>ов</w:t>
      </w:r>
      <w:r w:rsidR="00BF62D7" w:rsidRPr="00BF62D7">
        <w:rPr>
          <w:rFonts w:eastAsia="Times New Roman"/>
          <w:lang w:eastAsia="ru-RU"/>
        </w:rPr>
        <w:t xml:space="preserve"> не допускается.</w:t>
      </w:r>
    </w:p>
    <w:p w:rsidR="00D768FD" w:rsidRDefault="00D768FD" w:rsidP="00D768FD">
      <w:pPr>
        <w:pStyle w:val="ConsPlusNormal"/>
        <w:ind w:firstLine="540"/>
        <w:jc w:val="both"/>
      </w:pPr>
      <w:r>
        <w:t>Не допускается передача перевозчиком права на осуществление пассажирских перевозок на маршруте регулярного сообщения третьим лицам в какой-либо форме, в том числе путем заключения соглашения о совместной деятельности.</w:t>
      </w:r>
    </w:p>
    <w:p w:rsidR="00963EE9" w:rsidRPr="00D423BC" w:rsidRDefault="00D423BC" w:rsidP="00330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63EE9" w:rsidRPr="00D42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03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963EE9" w:rsidRPr="00D42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 регулярных пере</w:t>
      </w:r>
      <w:r w:rsidR="00935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возок по нерегулируемым тарифам.</w:t>
      </w:r>
    </w:p>
    <w:p w:rsidR="00963EE9" w:rsidRDefault="00E03BD8" w:rsidP="00963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423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3EE9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Организация регулярных перевозок по нерегулируемым тарифам осуществляется с применением тарифов, установленных перевозчиками. Льготы на проезд на указанных муниципальных марш</w:t>
      </w:r>
      <w:r w:rsidR="003D5236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рутах могут быть предоставлены </w:t>
      </w:r>
      <w:r w:rsidR="00963EE9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</w:t>
      </w:r>
      <w:r w:rsidR="00F859A0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 при условии согласования</w:t>
      </w:r>
      <w:r w:rsidR="00963EE9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перевозчиком, которому выдано свидетельство об осуществлении перевозок по соответствующему маршруту, размеров </w:t>
      </w:r>
      <w:r w:rsidR="00963EE9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компенсации недополученных доходов, связанны</w:t>
      </w:r>
      <w:r w:rsidR="005F3B61">
        <w:rPr>
          <w:rFonts w:ascii="Times New Roman" w:eastAsia="Times New Roman" w:hAnsi="Times New Roman" w:cs="Times New Roman"/>
          <w:sz w:val="28"/>
          <w:szCs w:val="28"/>
          <w:lang w:eastAsia="ru-RU"/>
        </w:rPr>
        <w:t>х с предоставлением таких льгот в соответствии с действующим законодательством.</w:t>
      </w:r>
    </w:p>
    <w:p w:rsidR="00413CC9" w:rsidRPr="00BF62D7" w:rsidRDefault="00E03BD8" w:rsidP="00963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13CC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перевозок.</w:t>
      </w:r>
    </w:p>
    <w:p w:rsidR="008965D4" w:rsidRDefault="00E03BD8" w:rsidP="00BF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423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3CC9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3D5236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59A0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 перевозки</w:t>
      </w:r>
      <w:r w:rsidR="00963EE9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нерегулируемым тарифам могут осуществ</w:t>
      </w:r>
      <w:r w:rsidR="00F859A0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ляться транспортными средствамилюбого</w:t>
      </w:r>
      <w:r w:rsidR="00963EE9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 Конкретный класс транспортных средств, подлежащих использованию на соответст</w:t>
      </w:r>
      <w:r w:rsidR="00F859A0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вующем муниципальном маршруте, </w:t>
      </w:r>
      <w:r w:rsidR="00963EE9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</w:t>
      </w:r>
      <w:r w:rsidR="00F859A0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еляется уполномоченным органом </w:t>
      </w:r>
      <w:r w:rsidR="00C62A3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указывается в Р</w:t>
      </w:r>
      <w:r w:rsidR="00963EE9" w:rsidRPr="00BF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еестре. </w:t>
      </w:r>
    </w:p>
    <w:p w:rsidR="001E548B" w:rsidRPr="00A5353A" w:rsidRDefault="00E03BD8" w:rsidP="001E5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A5353A" w:rsidRPr="00A53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E548B" w:rsidRPr="00A53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Информационное обеспечение подвижного состава пассажирского наземного транспорта общего пользования</w:t>
      </w:r>
      <w:r w:rsidR="00822A47" w:rsidRPr="00A53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E548B" w:rsidRPr="001E548B" w:rsidRDefault="001E548B" w:rsidP="001E5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r w:rsidR="0082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ационное обеспечение автобусов </w:t>
      </w:r>
      <w:r w:rsidRPr="001E548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подвижного состава) должно содержать объем информации для пассажиров по вопросам организации их перевозки.Информационное обеспечение подвижного состава производят посредством звуковой и визуальной информации.</w:t>
      </w:r>
    </w:p>
    <w:p w:rsidR="00822A47" w:rsidRDefault="001E548B" w:rsidP="001E5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Звуковую информацию осуществляет водитель подвижного состава или автоинформатор по громкоговорящей связи с целью четкого и своевременного оповещения пассажиров о наименованиях остановочных пунктов, своевременности оплаты проезда, возможных пересадках и т.д.</w:t>
      </w:r>
    </w:p>
    <w:p w:rsidR="001E548B" w:rsidRPr="001E548B" w:rsidRDefault="001E548B" w:rsidP="001E5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8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Визуальную информацию наносят на указателях, схемах маршрутов и информационных табличках подвижного состава.</w:t>
      </w:r>
    </w:p>
    <w:p w:rsidR="001E548B" w:rsidRPr="001E548B" w:rsidRDefault="001E548B" w:rsidP="001E5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8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Указатели маршрутов подвижного состава должны содержать информацию о номерах маршрутов, названиях начальных, конечных и основных промежуточных остановочных пунктах.</w:t>
      </w:r>
    </w:p>
    <w:p w:rsidR="001E548B" w:rsidRPr="001E548B" w:rsidRDefault="001E548B" w:rsidP="001E5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расположения на подвижном составе указатели маршрутов (далее - указатели) подразделяют на передние, боковые и задние.</w:t>
      </w:r>
    </w:p>
    <w:p w:rsidR="00822A47" w:rsidRDefault="001E548B" w:rsidP="001E5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переднем указателе подвижного состава указывают номер маршрута и названия начального и конечного остановочных пунктов. Допускается наносить только номер маршрута, если конструкция ниши не позволяет </w:t>
      </w:r>
      <w:proofErr w:type="gramStart"/>
      <w:r w:rsidRPr="001E5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E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информацию.</w:t>
      </w:r>
    </w:p>
    <w:p w:rsidR="00822A47" w:rsidRDefault="001E548B" w:rsidP="001E5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Передний указатель, освещаемый в темное время суток, устанавливают в специальной нише, предусмотренной конструкцией подвижного состава. При отсутствии ниши допускается установка переднего указателя внутри салона на специальном держателе за ветровым стеклом, при условии обеспечения требований необходимой обзорности с места водителя</w:t>
      </w:r>
    </w:p>
    <w:p w:rsidR="00822A47" w:rsidRPr="001E548B" w:rsidRDefault="001E548B" w:rsidP="00822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боковых указателях </w:t>
      </w:r>
      <w:r w:rsidR="00822A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 номер маршрута</w:t>
      </w:r>
      <w:r w:rsidRPr="001E548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названия начальных, конечных и основных промежуточных остановочных пунктов.</w:t>
      </w:r>
    </w:p>
    <w:p w:rsidR="00822A47" w:rsidRDefault="001E548B" w:rsidP="001E5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Боковые указатели следует</w:t>
      </w:r>
      <w:r w:rsidR="008A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устанавливать в </w:t>
      </w:r>
      <w:proofErr w:type="spellStart"/>
      <w:r w:rsidR="008A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специальныхнищ</w:t>
      </w:r>
      <w:r w:rsidR="008A019A" w:rsidRPr="001E54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019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1E54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конструкцией подвижного состава</w:t>
      </w:r>
      <w:proofErr w:type="gramStart"/>
      <w:r w:rsidRPr="001E548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1E5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отсутствии ниш боковые указатели устанавливают возле входных дверей в специальных держателях снаружи у нижней окантовки оконного проема или внутри салона за боковым стеклом.</w:t>
      </w:r>
    </w:p>
    <w:p w:rsidR="001E548B" w:rsidRPr="001E548B" w:rsidRDefault="001E548B" w:rsidP="00822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задних указателях указывают только номера маршрутов</w:t>
      </w:r>
      <w:proofErr w:type="gramStart"/>
      <w:r w:rsidRPr="001E548B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1E54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адние указатели устанавливают в нишах, если это предусмотрено конструкцией, или в специальных держателях за задним стеклом.</w:t>
      </w:r>
    </w:p>
    <w:p w:rsidR="001E548B" w:rsidRDefault="001E548B" w:rsidP="001E5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Освещение переднего </w:t>
      </w:r>
      <w:r w:rsidR="0082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заднего указателей маршрутов </w:t>
      </w:r>
      <w:r w:rsidRPr="001E54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</w:t>
      </w:r>
      <w:r w:rsidR="00822A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их читаемость в светлое и темное время суток: на переднем и заднем номере маршрута с расстояния не менее 15 м, на боковом указателе - с расстояния не менее 3 м.Читаемость информации определяют визуально в светлое и в темное время суток.</w:t>
      </w:r>
    </w:p>
    <w:p w:rsidR="00822A47" w:rsidRDefault="00822A47" w:rsidP="00822A47">
      <w:pPr>
        <w:pStyle w:val="ConsPlusNormal"/>
        <w:ind w:firstLine="540"/>
        <w:jc w:val="both"/>
      </w:pPr>
      <w:r>
        <w:t>Высота указателя маршрута регулярных перевозок, размещаемого на лобовом стекле, не должна превышать 140 мм, а высота указателя маршрута регулярных перевозок, размещаемого на лобовом стекле транспортных средств категории "M3", - минимального расстояния между верхним краем лобового стекла и верхней границей зоны его очистки стеклоочистителем.</w:t>
      </w:r>
    </w:p>
    <w:p w:rsidR="00E67E0D" w:rsidRDefault="00E67E0D" w:rsidP="00E67E0D">
      <w:pPr>
        <w:pStyle w:val="ConsPlusNormal"/>
        <w:ind w:firstLine="540"/>
        <w:jc w:val="both"/>
      </w:pPr>
      <w:r w:rsidRPr="001E548B">
        <w:rPr>
          <w:rFonts w:eastAsia="Times New Roman"/>
          <w:lang w:eastAsia="ru-RU"/>
        </w:rPr>
        <w:t xml:space="preserve">Фон указателей маршрута, схем маршрута, информационных табличек должен быть белого цвета, информационные надписи - черного цвета. </w:t>
      </w:r>
      <w:proofErr w:type="spellStart"/>
      <w:r w:rsidRPr="001E548B">
        <w:rPr>
          <w:rFonts w:eastAsia="Times New Roman"/>
          <w:lang w:eastAsia="ru-RU"/>
        </w:rPr>
        <w:t>Цветографическое</w:t>
      </w:r>
      <w:proofErr w:type="spellEnd"/>
      <w:r w:rsidRPr="001E548B">
        <w:rPr>
          <w:rFonts w:eastAsia="Times New Roman"/>
          <w:lang w:eastAsia="ru-RU"/>
        </w:rPr>
        <w:t xml:space="preserve"> решение пиктограмм - черно-белое или цветное.Информационные надписи на табличках, обозначающих аварийные выходы, должны быть красного цвета.</w:t>
      </w:r>
    </w:p>
    <w:p w:rsidR="00E67E0D" w:rsidRDefault="00E67E0D" w:rsidP="00E67E0D">
      <w:pPr>
        <w:pStyle w:val="ConsPlusNormal"/>
        <w:ind w:firstLine="540"/>
        <w:jc w:val="both"/>
      </w:pPr>
      <w:r>
        <w:t>Допускается использование информационного электронного табло в качестве указателя маршрута регулярных перевозок.</w:t>
      </w:r>
    </w:p>
    <w:p w:rsidR="00822A47" w:rsidRDefault="00822A47" w:rsidP="00822A47">
      <w:pPr>
        <w:pStyle w:val="ConsPlusNormal"/>
        <w:ind w:firstLine="540"/>
        <w:jc w:val="both"/>
      </w:pPr>
      <w:r>
        <w:t>Внутри транспортного средства, используемого для регулярных перевозок пассажиров и багажа, размещается следующая информация:</w:t>
      </w:r>
    </w:p>
    <w:p w:rsidR="00822A47" w:rsidRDefault="00822A47" w:rsidP="00822A47">
      <w:pPr>
        <w:pStyle w:val="ConsPlusNormal"/>
        <w:ind w:firstLine="540"/>
        <w:jc w:val="both"/>
      </w:pPr>
      <w:r>
        <w:t>а) наименование, адрес и номер телефона перевозчика, фамилия водителя, а при наличии кондуктора - также фамилия кондуктора;</w:t>
      </w:r>
    </w:p>
    <w:p w:rsidR="00822A47" w:rsidRDefault="00822A47" w:rsidP="00822A47">
      <w:pPr>
        <w:pStyle w:val="ConsPlusNormal"/>
        <w:ind w:firstLine="540"/>
        <w:jc w:val="both"/>
      </w:pPr>
      <w:r>
        <w:t xml:space="preserve">б) наименование, адрес и контактные телефоны органа, обеспечивающего </w:t>
      </w:r>
      <w:proofErr w:type="gramStart"/>
      <w:r>
        <w:t>контроль за</w:t>
      </w:r>
      <w:proofErr w:type="gramEnd"/>
      <w:r>
        <w:t xml:space="preserve"> осуществлением перевозок пассажиров и багажа;</w:t>
      </w:r>
    </w:p>
    <w:p w:rsidR="00822A47" w:rsidRDefault="00A7647D" w:rsidP="00822A47">
      <w:pPr>
        <w:pStyle w:val="ConsPlusNormal"/>
        <w:ind w:firstLine="540"/>
        <w:jc w:val="both"/>
      </w:pPr>
      <w:r>
        <w:t>в</w:t>
      </w:r>
      <w:r w:rsidR="00822A47">
        <w:t>) стоимость проезда, провоза ручной клади и перевозки багажа;</w:t>
      </w:r>
    </w:p>
    <w:p w:rsidR="00822A47" w:rsidRDefault="00A7647D" w:rsidP="00822A47">
      <w:pPr>
        <w:pStyle w:val="ConsPlusNormal"/>
        <w:ind w:firstLine="540"/>
        <w:jc w:val="both"/>
      </w:pPr>
      <w:r>
        <w:t>г</w:t>
      </w:r>
      <w:r w:rsidR="00822A47">
        <w:t xml:space="preserve">) указатели мест для </w:t>
      </w:r>
      <w:r>
        <w:t>пассажиров с детьми и инвалидов</w:t>
      </w:r>
      <w:r w:rsidR="00822A47">
        <w:t>;</w:t>
      </w:r>
    </w:p>
    <w:p w:rsidR="00822A47" w:rsidRDefault="00A7647D" w:rsidP="00822A47">
      <w:pPr>
        <w:pStyle w:val="ConsPlusNormal"/>
        <w:ind w:firstLine="540"/>
        <w:jc w:val="both"/>
      </w:pPr>
      <w:r>
        <w:t>д</w:t>
      </w:r>
      <w:r w:rsidR="00822A47">
        <w:t>) указатели мест расположения огнетушителей;</w:t>
      </w:r>
    </w:p>
    <w:p w:rsidR="00822A47" w:rsidRDefault="00A7647D" w:rsidP="00822A47">
      <w:pPr>
        <w:pStyle w:val="ConsPlusNormal"/>
        <w:ind w:firstLine="540"/>
        <w:jc w:val="both"/>
      </w:pPr>
      <w:r>
        <w:t>е</w:t>
      </w:r>
      <w:r w:rsidR="00822A47">
        <w:t xml:space="preserve">) указатели </w:t>
      </w:r>
      <w:proofErr w:type="gramStart"/>
      <w:r w:rsidR="00822A47">
        <w:t>мест расположения кнопок остановки транспортного средства</w:t>
      </w:r>
      <w:proofErr w:type="gramEnd"/>
      <w:r w:rsidR="00822A47">
        <w:t>;</w:t>
      </w:r>
    </w:p>
    <w:p w:rsidR="00822A47" w:rsidRDefault="00A7647D" w:rsidP="00822A47">
      <w:pPr>
        <w:pStyle w:val="ConsPlusNormal"/>
        <w:ind w:firstLine="540"/>
        <w:jc w:val="both"/>
      </w:pPr>
      <w:r>
        <w:t>ж</w:t>
      </w:r>
      <w:r w:rsidR="00822A47">
        <w:t>) указатели аварийных выходов и правила пользования такими выходами;</w:t>
      </w:r>
    </w:p>
    <w:p w:rsidR="00822A47" w:rsidRDefault="00A7647D" w:rsidP="00822A47">
      <w:pPr>
        <w:pStyle w:val="ConsPlusNormal"/>
        <w:ind w:firstLine="540"/>
        <w:jc w:val="both"/>
      </w:pPr>
      <w:r>
        <w:t>з</w:t>
      </w:r>
      <w:r w:rsidR="00822A47">
        <w:t>) правила пользования транспортным средством или выписка из таких правил.</w:t>
      </w:r>
    </w:p>
    <w:p w:rsidR="00794897" w:rsidRDefault="00794897" w:rsidP="00BF6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897" w:rsidRPr="00794897" w:rsidRDefault="00E03BD8" w:rsidP="00D42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94897" w:rsidRPr="00794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94897" w:rsidRPr="00794897">
        <w:rPr>
          <w:rFonts w:ascii="Times New Roman" w:hAnsi="Times New Roman" w:cs="Times New Roman"/>
          <w:b/>
          <w:sz w:val="28"/>
          <w:szCs w:val="28"/>
        </w:rPr>
        <w:t>Систематич</w:t>
      </w:r>
      <w:r w:rsidR="00475ED5">
        <w:rPr>
          <w:rFonts w:ascii="Times New Roman" w:hAnsi="Times New Roman" w:cs="Times New Roman"/>
          <w:b/>
          <w:sz w:val="28"/>
          <w:szCs w:val="28"/>
        </w:rPr>
        <w:t>еское изучение пассажиропотоков</w:t>
      </w:r>
    </w:p>
    <w:p w:rsidR="00794897" w:rsidRDefault="004D6FA2" w:rsidP="00794897">
      <w:pPr>
        <w:pStyle w:val="ConsPlusNormal"/>
        <w:ind w:firstLine="540"/>
        <w:jc w:val="both"/>
      </w:pPr>
      <w:r>
        <w:t>Д</w:t>
      </w:r>
      <w:r w:rsidR="00F652A2" w:rsidRPr="00F652A2">
        <w:t xml:space="preserve">ля повышения качества обслуживания пассажиров и обеспечения эффективного использования подвижного состава </w:t>
      </w:r>
      <w:r w:rsidR="00F652A2">
        <w:t>необходимо</w:t>
      </w:r>
      <w:r w:rsidR="00F652A2" w:rsidRPr="00F652A2">
        <w:t xml:space="preserve"> систематически обследовать и изучать пассажиропотоки по дням недели и месяцам </w:t>
      </w:r>
      <w:proofErr w:type="gramStart"/>
      <w:r w:rsidR="00F652A2" w:rsidRPr="00F652A2">
        <w:t>года</w:t>
      </w:r>
      <w:proofErr w:type="gramEnd"/>
      <w:r w:rsidR="00F652A2" w:rsidRPr="00F652A2">
        <w:t xml:space="preserve"> как на отдельных маршрутах, так и на всей маршрутной сети. Полученный в результате обследований пассажиропотоков материал служит основанием для корректировки маршрутной схемы, отдельных маршрутов, составления расписаний движен</w:t>
      </w:r>
      <w:r w:rsidR="00F652A2">
        <w:t>ия автобусов</w:t>
      </w:r>
      <w:r w:rsidR="00F652A2" w:rsidRPr="00F652A2">
        <w:t>, выбора типа автобусов, распределения их по маршрутам, назначения остановочных пунктов и используется для разработки мероприятий по улучшению обслуживания населения в «часы пик».</w:t>
      </w:r>
    </w:p>
    <w:p w:rsidR="00794897" w:rsidRDefault="00794897" w:rsidP="00794897">
      <w:pPr>
        <w:pStyle w:val="ConsPlusNormal"/>
        <w:ind w:firstLine="540"/>
        <w:jc w:val="both"/>
      </w:pPr>
    </w:p>
    <w:p w:rsidR="00794897" w:rsidRPr="00794897" w:rsidRDefault="00E03BD8" w:rsidP="00D423BC">
      <w:pPr>
        <w:pStyle w:val="ConsPlusNormal"/>
        <w:ind w:firstLine="540"/>
        <w:jc w:val="center"/>
        <w:rPr>
          <w:b/>
        </w:rPr>
      </w:pPr>
      <w:r>
        <w:rPr>
          <w:b/>
        </w:rPr>
        <w:lastRenderedPageBreak/>
        <w:t>5</w:t>
      </w:r>
      <w:r w:rsidR="00794897" w:rsidRPr="00794897">
        <w:rPr>
          <w:b/>
        </w:rPr>
        <w:t xml:space="preserve">. </w:t>
      </w:r>
      <w:r w:rsidR="00A44D7E">
        <w:rPr>
          <w:b/>
        </w:rPr>
        <w:t>О</w:t>
      </w:r>
      <w:r w:rsidR="00794897" w:rsidRPr="00794897">
        <w:rPr>
          <w:b/>
        </w:rPr>
        <w:t>беспечение доступности т</w:t>
      </w:r>
      <w:r w:rsidR="00475ED5">
        <w:rPr>
          <w:b/>
        </w:rPr>
        <w:t>ранспортных услуг для населения</w:t>
      </w:r>
    </w:p>
    <w:p w:rsidR="000E406D" w:rsidRPr="000E406D" w:rsidRDefault="00E03BD8" w:rsidP="000E406D">
      <w:pPr>
        <w:pStyle w:val="ConsPlusNormal"/>
        <w:ind w:firstLine="540"/>
        <w:jc w:val="both"/>
      </w:pPr>
      <w:r>
        <w:t>5.</w:t>
      </w:r>
      <w:r w:rsidR="00D423BC" w:rsidRPr="00D423BC">
        <w:t>1.</w:t>
      </w:r>
      <w:r w:rsidR="000E406D" w:rsidRPr="000E406D">
        <w:t xml:space="preserve">1. </w:t>
      </w:r>
      <w:proofErr w:type="gramStart"/>
      <w:r w:rsidR="000E406D" w:rsidRPr="000E406D">
        <w:t>Пассажирам из числа инвалидов обеспечиваются условия доступности их перевозки и перевозки их багажа автомобильным транспортом и городским наз</w:t>
      </w:r>
      <w:r w:rsidR="00D423BC">
        <w:t>емным электрическим транспортом в соответствии</w:t>
      </w:r>
      <w:r w:rsidR="00911232">
        <w:t xml:space="preserve"> с </w:t>
      </w:r>
      <w:r w:rsidR="00911232" w:rsidRPr="00911232">
        <w:t>приказ</w:t>
      </w:r>
      <w:r w:rsidR="00911232">
        <w:t>ом министерства транспорта Российской Федерации</w:t>
      </w:r>
      <w:r w:rsidR="00911232" w:rsidRPr="00911232">
        <w:t xml:space="preserve"> от 1 декабря 2015 г. </w:t>
      </w:r>
      <w:r w:rsidR="00911232">
        <w:t>№</w:t>
      </w:r>
      <w:r w:rsidR="00911232" w:rsidRPr="00911232">
        <w:t xml:space="preserve">347 </w:t>
      </w:r>
      <w:r w:rsidR="00911232">
        <w:t>«О</w:t>
      </w:r>
      <w:r w:rsidR="00911232" w:rsidRPr="00911232">
        <w:t>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</w:t>
      </w:r>
      <w:proofErr w:type="gramEnd"/>
      <w:r w:rsidR="00911232" w:rsidRPr="00911232">
        <w:t xml:space="preserve"> также оказания им при этом необходимой помощи</w:t>
      </w:r>
      <w:r w:rsidR="00911232">
        <w:t>»</w:t>
      </w:r>
      <w:r w:rsidR="005A7F48">
        <w:t>.</w:t>
      </w:r>
    </w:p>
    <w:p w:rsidR="000E406D" w:rsidRDefault="00E03BD8" w:rsidP="000E406D">
      <w:pPr>
        <w:pStyle w:val="ConsPlusNormal"/>
        <w:ind w:firstLine="540"/>
        <w:jc w:val="both"/>
      </w:pPr>
      <w:r>
        <w:t>5.</w:t>
      </w:r>
      <w:r w:rsidR="00D423BC">
        <w:t>1</w:t>
      </w:r>
      <w:r w:rsidR="000E406D">
        <w:t>.2. В транспортном средстве пассажиру из числа инвалидов, в том числе при перевозке транспортным средством по заказу, перевозчиком без взимания дополнительной платы предоставляются следующие услуги:</w:t>
      </w:r>
    </w:p>
    <w:p w:rsidR="000E406D" w:rsidRDefault="000E406D" w:rsidP="000E406D">
      <w:pPr>
        <w:pStyle w:val="ConsPlusNormal"/>
        <w:ind w:firstLine="540"/>
        <w:jc w:val="both"/>
      </w:pPr>
      <w:r>
        <w:t>1) обеспечение посадки в транспортное средство и высадки из него, в том числе с использованием специальных подъемных устрой</w:t>
      </w:r>
      <w:proofErr w:type="gramStart"/>
      <w:r>
        <w:t>ств дл</w:t>
      </w:r>
      <w:proofErr w:type="gramEnd"/>
      <w:r>
        <w:t>я пассажиров из числа инвалидов, не способных передвигаться самостоятельно;</w:t>
      </w:r>
    </w:p>
    <w:p w:rsidR="000E406D" w:rsidRDefault="000E406D" w:rsidP="000E406D">
      <w:pPr>
        <w:pStyle w:val="ConsPlusNormal"/>
        <w:ind w:firstLine="540"/>
        <w:jc w:val="both"/>
      </w:pPr>
      <w:r>
        <w:t>2) провоз собак-проводников при наличии специального документа;</w:t>
      </w:r>
    </w:p>
    <w:p w:rsidR="000E406D" w:rsidRDefault="000E406D" w:rsidP="000E406D">
      <w:pPr>
        <w:pStyle w:val="ConsPlusNormal"/>
        <w:ind w:firstLine="540"/>
        <w:jc w:val="both"/>
      </w:pPr>
      <w:r>
        <w:t>3) перевозка кресла-коляски пассажира из числа инвалидов.</w:t>
      </w:r>
    </w:p>
    <w:p w:rsidR="000E406D" w:rsidRDefault="00E03BD8" w:rsidP="000E406D">
      <w:pPr>
        <w:pStyle w:val="ConsPlusNormal"/>
        <w:ind w:firstLine="540"/>
        <w:jc w:val="both"/>
      </w:pPr>
      <w:r>
        <w:t>5.</w:t>
      </w:r>
      <w:r w:rsidR="00D423BC">
        <w:t>1</w:t>
      </w:r>
      <w:r w:rsidR="000E406D">
        <w:t>.</w:t>
      </w:r>
      <w:r w:rsidR="00D423BC">
        <w:t>3</w:t>
      </w:r>
      <w:r w:rsidR="000E406D">
        <w:t>. Транспортное средство оснащается надписями, иной текстовой и графической информацией, выполненной крупным шрифтом, в том числе с применением рельефно-точечного шрифта Брайля.</w:t>
      </w:r>
    </w:p>
    <w:p w:rsidR="00794897" w:rsidRPr="00794897" w:rsidRDefault="00794897" w:rsidP="00794897">
      <w:pPr>
        <w:pStyle w:val="ConsPlusNormal"/>
        <w:ind w:firstLine="540"/>
        <w:jc w:val="both"/>
      </w:pPr>
    </w:p>
    <w:p w:rsidR="00794897" w:rsidRDefault="00E03BD8" w:rsidP="00911232">
      <w:pPr>
        <w:pStyle w:val="ConsPlusNormal"/>
        <w:ind w:firstLine="540"/>
        <w:jc w:val="center"/>
        <w:rPr>
          <w:b/>
        </w:rPr>
      </w:pPr>
      <w:r>
        <w:rPr>
          <w:b/>
        </w:rPr>
        <w:t>6</w:t>
      </w:r>
      <w:r w:rsidR="00794897" w:rsidRPr="00794897">
        <w:rPr>
          <w:b/>
        </w:rPr>
        <w:t xml:space="preserve">. Контроль за соблюдением условий </w:t>
      </w:r>
      <w:r w:rsidR="0076019A" w:rsidRPr="0076019A">
        <w:rPr>
          <w:b/>
        </w:rPr>
        <w:t xml:space="preserve">муниципальных контрактовна осуществление регулярных пассажирских перевозокна </w:t>
      </w:r>
      <w:proofErr w:type="gramStart"/>
      <w:r w:rsidR="0076019A" w:rsidRPr="0076019A">
        <w:rPr>
          <w:b/>
        </w:rPr>
        <w:t>маршрутах</w:t>
      </w:r>
      <w:proofErr w:type="gramEnd"/>
      <w:r w:rsidR="0076019A" w:rsidRPr="0076019A">
        <w:rPr>
          <w:b/>
        </w:rPr>
        <w:t xml:space="preserve"> регулярного сообщения</w:t>
      </w:r>
      <w:r w:rsidR="00D71C75">
        <w:rPr>
          <w:b/>
        </w:rPr>
        <w:t xml:space="preserve"> и расторжение </w:t>
      </w:r>
      <w:r w:rsidR="00475ED5">
        <w:rPr>
          <w:b/>
        </w:rPr>
        <w:t>муниципальных контрактов</w:t>
      </w:r>
    </w:p>
    <w:p w:rsidR="00D71C75" w:rsidRDefault="00D71C75" w:rsidP="00911232">
      <w:pPr>
        <w:pStyle w:val="ConsPlusNormal"/>
        <w:ind w:firstLine="540"/>
        <w:jc w:val="center"/>
        <w:rPr>
          <w:b/>
        </w:rPr>
      </w:pPr>
    </w:p>
    <w:p w:rsidR="0076019A" w:rsidRPr="0076019A" w:rsidRDefault="00D71C75" w:rsidP="00D71C75">
      <w:pPr>
        <w:pStyle w:val="ConsPlusNormal"/>
        <w:ind w:firstLine="540"/>
        <w:jc w:val="both"/>
        <w:rPr>
          <w:b/>
        </w:rPr>
      </w:pPr>
      <w:r>
        <w:t xml:space="preserve">6.1. </w:t>
      </w:r>
      <w:proofErr w:type="gramStart"/>
      <w:r w:rsidRPr="00D71C75">
        <w:rPr>
          <w:b/>
        </w:rPr>
        <w:t>Контроль за</w:t>
      </w:r>
      <w:proofErr w:type="gramEnd"/>
      <w:r w:rsidRPr="00D71C75">
        <w:rPr>
          <w:b/>
        </w:rPr>
        <w:t xml:space="preserve"> соблюдением условий муниципальных контрактов на осуществление регулярных пассажирских перевозок на маршрутах регулярного сообщения.</w:t>
      </w:r>
    </w:p>
    <w:p w:rsidR="00794897" w:rsidRDefault="00E03BD8" w:rsidP="00794897">
      <w:pPr>
        <w:pStyle w:val="ConsPlusNormal"/>
        <w:ind w:firstLine="540"/>
        <w:jc w:val="both"/>
      </w:pPr>
      <w:proofErr w:type="gramStart"/>
      <w:r>
        <w:t>6.</w:t>
      </w:r>
      <w:r w:rsidR="00911232">
        <w:t>1</w:t>
      </w:r>
      <w:r>
        <w:t>.</w:t>
      </w:r>
      <w:r w:rsidR="00D71C75">
        <w:t>1.</w:t>
      </w:r>
      <w:r w:rsidR="00794897">
        <w:t xml:space="preserve">Контроль за соблюдением перевозчиками условий </w:t>
      </w:r>
      <w:r w:rsidR="00A5353A">
        <w:t>муниципальных</w:t>
      </w:r>
      <w:r w:rsidR="008B1DD7">
        <w:t xml:space="preserve"> контрактов</w:t>
      </w:r>
      <w:r w:rsidR="00794897">
        <w:t xml:space="preserve"> на осуществление регулярных пассажирских перевозок </w:t>
      </w:r>
      <w:r w:rsidR="00A00FFF">
        <w:t xml:space="preserve">на </w:t>
      </w:r>
      <w:r w:rsidR="00794897">
        <w:t>м</w:t>
      </w:r>
      <w:r w:rsidR="00851057">
        <w:t xml:space="preserve">аршрутах регулярного сообщения </w:t>
      </w:r>
      <w:r w:rsidR="00794897">
        <w:t xml:space="preserve">осуществляется </w:t>
      </w:r>
      <w:r w:rsidR="00A00FFF">
        <w:t>отделом экономики администрации Туапсинского городского поселения совместно см</w:t>
      </w:r>
      <w:r w:rsidR="00A00FFF" w:rsidRPr="00D325B3">
        <w:t>униципальным бюджетным учреждением Туапсинского городского поселения «Торговое и транспортное обслуживание»</w:t>
      </w:r>
      <w:r w:rsidR="00851057">
        <w:t xml:space="preserve"> на основании постановления </w:t>
      </w:r>
      <w:r w:rsidR="00D91458">
        <w:t xml:space="preserve">администрации </w:t>
      </w:r>
      <w:r w:rsidR="00851057">
        <w:t xml:space="preserve">Туапсинского </w:t>
      </w:r>
      <w:r w:rsidR="00D91458">
        <w:t xml:space="preserve">городского </w:t>
      </w:r>
      <w:r w:rsidR="00851057">
        <w:t xml:space="preserve">поселения </w:t>
      </w:r>
      <w:r w:rsidR="00D91458">
        <w:t xml:space="preserve">Туапсинского района </w:t>
      </w:r>
      <w:r w:rsidR="00851057">
        <w:t xml:space="preserve">от </w:t>
      </w:r>
      <w:r w:rsidR="0045721A">
        <w:t>02 июня 2014 года №497 «Об утверждении Положения</w:t>
      </w:r>
      <w:r w:rsidR="0045721A" w:rsidRPr="005A44F1">
        <w:t xml:space="preserve"> о</w:t>
      </w:r>
      <w:r w:rsidR="0045721A">
        <w:t xml:space="preserve"> порядке осуществления контроля за соблюдением перевозчиками</w:t>
      </w:r>
      <w:proofErr w:type="gramEnd"/>
      <w:r w:rsidR="0045721A">
        <w:t xml:space="preserve"> условий договоров на осуществление регулярных перевозок на маршрутах городского пассажирского транспорта города Туапсе»</w:t>
      </w:r>
    </w:p>
    <w:p w:rsidR="00794897" w:rsidRDefault="00E03BD8" w:rsidP="00794897">
      <w:pPr>
        <w:pStyle w:val="ConsPlusNormal"/>
        <w:ind w:firstLine="540"/>
        <w:jc w:val="both"/>
      </w:pPr>
      <w:r>
        <w:t>6.</w:t>
      </w:r>
      <w:r w:rsidR="00D71C75">
        <w:t>1.</w:t>
      </w:r>
      <w:r w:rsidR="00A00FFF">
        <w:t>2.</w:t>
      </w:r>
      <w:proofErr w:type="gramStart"/>
      <w:r w:rsidR="00794897">
        <w:t>Контроль за</w:t>
      </w:r>
      <w:proofErr w:type="gramEnd"/>
      <w:r w:rsidR="00794897">
        <w:t xml:space="preserve"> соблюдением </w:t>
      </w:r>
      <w:r w:rsidR="00A5353A">
        <w:t>муниципальных</w:t>
      </w:r>
      <w:r w:rsidR="008B1DD7">
        <w:t xml:space="preserve"> контрактов</w:t>
      </w:r>
      <w:r w:rsidR="00794897">
        <w:t xml:space="preserve"> включает в себя:</w:t>
      </w:r>
    </w:p>
    <w:p w:rsidR="00794897" w:rsidRDefault="00911232" w:rsidP="00794897">
      <w:pPr>
        <w:pStyle w:val="ConsPlusNormal"/>
        <w:ind w:firstLine="540"/>
        <w:jc w:val="both"/>
      </w:pPr>
      <w:proofErr w:type="gramStart"/>
      <w:r>
        <w:t>-к</w:t>
      </w:r>
      <w:r w:rsidR="00794897">
        <w:t xml:space="preserve">онтроль за осуществлением регулярных пассажирских перевозок только по утвержденным </w:t>
      </w:r>
      <w:r w:rsidR="00A00FFF">
        <w:t>и</w:t>
      </w:r>
      <w:r w:rsidR="00C62A3C">
        <w:t xml:space="preserve"> внесенным в Р</w:t>
      </w:r>
      <w:r w:rsidR="00794897">
        <w:t>еестр маршрут</w:t>
      </w:r>
      <w:r w:rsidR="00C62A3C">
        <w:t>ов</w:t>
      </w:r>
      <w:r w:rsidR="00794897">
        <w:t xml:space="preserve"> регулярного сообщения </w:t>
      </w:r>
      <w:r w:rsidR="00A00FFF">
        <w:t>города Туапсе</w:t>
      </w:r>
      <w:r w:rsidR="00794897">
        <w:t>;</w:t>
      </w:r>
      <w:proofErr w:type="gramEnd"/>
    </w:p>
    <w:p w:rsidR="00794897" w:rsidRDefault="00911232" w:rsidP="00794897">
      <w:pPr>
        <w:pStyle w:val="ConsPlusNormal"/>
        <w:ind w:firstLine="540"/>
        <w:jc w:val="both"/>
      </w:pPr>
      <w:r>
        <w:lastRenderedPageBreak/>
        <w:t>- к</w:t>
      </w:r>
      <w:r w:rsidR="00794897">
        <w:t xml:space="preserve">онтроль наличия у перевозчиков заключенных </w:t>
      </w:r>
      <w:r w:rsidR="00A5353A">
        <w:t>муниципальных</w:t>
      </w:r>
      <w:r w:rsidR="008B1DD7">
        <w:t xml:space="preserve"> контрактов</w:t>
      </w:r>
      <w:r w:rsidR="00794897">
        <w:t xml:space="preserve"> и утвержденной технолог</w:t>
      </w:r>
      <w:r w:rsidR="006810BF">
        <w:t>ической документации (</w:t>
      </w:r>
      <w:r w:rsidR="00A00FFF">
        <w:t>паспорта</w:t>
      </w:r>
      <w:r w:rsidR="00794897">
        <w:t xml:space="preserve"> маршрута регулярного сообщения, графика (расписания) движения маршрута регулярного сообщения и схемы движения с указанием опасных участков маршрута</w:t>
      </w:r>
      <w:r w:rsidR="006810BF">
        <w:t>)</w:t>
      </w:r>
      <w:r w:rsidR="00794897">
        <w:t>;</w:t>
      </w:r>
    </w:p>
    <w:p w:rsidR="00794897" w:rsidRDefault="00911232" w:rsidP="00794897">
      <w:pPr>
        <w:pStyle w:val="ConsPlusNormal"/>
        <w:ind w:firstLine="540"/>
        <w:jc w:val="both"/>
      </w:pPr>
      <w:r>
        <w:t>- к</w:t>
      </w:r>
      <w:r w:rsidR="00794897">
        <w:t xml:space="preserve">онтроль наличия у водителей при выполнении перевозок </w:t>
      </w:r>
      <w:r w:rsidR="00A00FFF">
        <w:t>копий действительных договоров</w:t>
      </w:r>
      <w:r w:rsidR="00794897">
        <w:t xml:space="preserve">, утвержденных действительных схем и расписаний маршрута, а также путевых листов с отметками о проведении </w:t>
      </w:r>
      <w:proofErr w:type="spellStart"/>
      <w:r w:rsidR="00794897">
        <w:t>предрейсовых</w:t>
      </w:r>
      <w:proofErr w:type="spellEnd"/>
      <w:r w:rsidR="00794897">
        <w:t xml:space="preserve"> технических осмотров транспортных средств, </w:t>
      </w:r>
      <w:proofErr w:type="spellStart"/>
      <w:r w:rsidR="00794897">
        <w:t>предрейсовых</w:t>
      </w:r>
      <w:r w:rsidR="00A00FFF">
        <w:t>медицинских</w:t>
      </w:r>
      <w:proofErr w:type="spellEnd"/>
      <w:r w:rsidR="00A00FFF">
        <w:t xml:space="preserve"> осмотров водителей</w:t>
      </w:r>
      <w:r w:rsidR="00794897">
        <w:t>;</w:t>
      </w:r>
    </w:p>
    <w:p w:rsidR="00794897" w:rsidRDefault="00911232" w:rsidP="00794897">
      <w:pPr>
        <w:pStyle w:val="ConsPlusNormal"/>
        <w:ind w:firstLine="540"/>
        <w:jc w:val="both"/>
      </w:pPr>
      <w:r>
        <w:t xml:space="preserve">- </w:t>
      </w:r>
      <w:proofErr w:type="gramStart"/>
      <w:r>
        <w:t>к</w:t>
      </w:r>
      <w:r w:rsidR="00794897">
        <w:t>онтроль за</w:t>
      </w:r>
      <w:proofErr w:type="gramEnd"/>
      <w:r w:rsidR="00794897">
        <w:t xml:space="preserve"> обеспечением выдачи билетов пассажирам в автомобильном транспорте общего пользования;</w:t>
      </w:r>
    </w:p>
    <w:p w:rsidR="00794897" w:rsidRDefault="00911232" w:rsidP="00794897">
      <w:pPr>
        <w:pStyle w:val="ConsPlusNormal"/>
        <w:ind w:firstLine="540"/>
        <w:jc w:val="both"/>
      </w:pPr>
      <w:r>
        <w:t xml:space="preserve">- </w:t>
      </w:r>
      <w:proofErr w:type="gramStart"/>
      <w:r>
        <w:t>к</w:t>
      </w:r>
      <w:r w:rsidR="00794897">
        <w:t>онтроль за</w:t>
      </w:r>
      <w:proofErr w:type="gramEnd"/>
      <w:r w:rsidR="00794897">
        <w:t xml:space="preserve"> обеспечением соблюдения перевозчиками и водителями утвержденных маршрутов регулярного сообщения и графиков (расписаний) движения по ним транспортных средств.</w:t>
      </w:r>
    </w:p>
    <w:p w:rsidR="00794897" w:rsidRDefault="00E03BD8" w:rsidP="00794897">
      <w:pPr>
        <w:pStyle w:val="ConsPlusNormal"/>
        <w:ind w:firstLine="540"/>
        <w:jc w:val="both"/>
      </w:pPr>
      <w:r>
        <w:t>6.</w:t>
      </w:r>
      <w:r w:rsidR="00D71C75">
        <w:t>1.</w:t>
      </w:r>
      <w:r w:rsidR="00911232">
        <w:t xml:space="preserve">3. </w:t>
      </w:r>
      <w:proofErr w:type="gramStart"/>
      <w:r w:rsidR="00911232">
        <w:t>К</w:t>
      </w:r>
      <w:r w:rsidR="00794897">
        <w:t>онтроль за</w:t>
      </w:r>
      <w:proofErr w:type="gramEnd"/>
      <w:r w:rsidR="00794897">
        <w:t xml:space="preserve"> соблюдением </w:t>
      </w:r>
      <w:r w:rsidR="00A5353A">
        <w:t>муниципальных</w:t>
      </w:r>
      <w:r w:rsidR="008B1DD7">
        <w:t xml:space="preserve"> контрактов</w:t>
      </w:r>
      <w:r w:rsidR="00794897">
        <w:t xml:space="preserve"> осуществляется в следующих формах:</w:t>
      </w:r>
    </w:p>
    <w:p w:rsidR="00794897" w:rsidRDefault="00911232" w:rsidP="00794897">
      <w:pPr>
        <w:pStyle w:val="ConsPlusNormal"/>
        <w:ind w:firstLine="540"/>
        <w:jc w:val="both"/>
      </w:pPr>
      <w:r>
        <w:t xml:space="preserve">- </w:t>
      </w:r>
      <w:proofErr w:type="gramStart"/>
      <w:r>
        <w:t>к</w:t>
      </w:r>
      <w:r w:rsidR="00794897">
        <w:t>онтроль за</w:t>
      </w:r>
      <w:proofErr w:type="gramEnd"/>
      <w:r w:rsidR="00794897">
        <w:t xml:space="preserve"> соблюдением </w:t>
      </w:r>
      <w:r w:rsidR="00A5353A">
        <w:t>муниципальных</w:t>
      </w:r>
      <w:r w:rsidR="008B1DD7">
        <w:t xml:space="preserve"> контрактов</w:t>
      </w:r>
      <w:r w:rsidR="00794897">
        <w:t xml:space="preserve"> на линии (маршруте);</w:t>
      </w:r>
    </w:p>
    <w:p w:rsidR="00794897" w:rsidRDefault="00911232" w:rsidP="00794897">
      <w:pPr>
        <w:pStyle w:val="ConsPlusNormal"/>
        <w:ind w:firstLine="540"/>
        <w:jc w:val="both"/>
      </w:pPr>
      <w:r>
        <w:t xml:space="preserve">- </w:t>
      </w:r>
      <w:proofErr w:type="gramStart"/>
      <w:r>
        <w:t>к</w:t>
      </w:r>
      <w:r w:rsidR="00794897">
        <w:t>онтроль за</w:t>
      </w:r>
      <w:proofErr w:type="gramEnd"/>
      <w:r w:rsidR="00794897">
        <w:t xml:space="preserve"> соблюдением </w:t>
      </w:r>
      <w:r w:rsidR="00A5353A">
        <w:t>муниципальных</w:t>
      </w:r>
      <w:r w:rsidR="008B1DD7">
        <w:t xml:space="preserve"> контрактов</w:t>
      </w:r>
      <w:r w:rsidR="00794897">
        <w:t xml:space="preserve"> с использованием оборудования, предназначенного для технического обеспечения контроля за осуществлением регулярных пассажирских перевозок (далее - технический контроль);</w:t>
      </w:r>
    </w:p>
    <w:p w:rsidR="00794897" w:rsidRDefault="00911232" w:rsidP="00794897">
      <w:pPr>
        <w:pStyle w:val="ConsPlusNormal"/>
        <w:ind w:firstLine="540"/>
        <w:jc w:val="both"/>
      </w:pPr>
      <w:r>
        <w:t>- д</w:t>
      </w:r>
      <w:r w:rsidR="00794897">
        <w:t xml:space="preserve">окументальный </w:t>
      </w:r>
      <w:proofErr w:type="gramStart"/>
      <w:r w:rsidR="00794897">
        <w:t>контроль за</w:t>
      </w:r>
      <w:proofErr w:type="gramEnd"/>
      <w:r w:rsidR="00794897">
        <w:t xml:space="preserve"> соблюдением </w:t>
      </w:r>
      <w:r w:rsidR="00A5353A">
        <w:t>муниципальных</w:t>
      </w:r>
      <w:r w:rsidR="008B1DD7">
        <w:t xml:space="preserve"> контрактов</w:t>
      </w:r>
      <w:r w:rsidR="00794897">
        <w:t xml:space="preserve"> (далее - документальный контроль).</w:t>
      </w:r>
    </w:p>
    <w:p w:rsidR="00794897" w:rsidRDefault="00E03BD8" w:rsidP="00794897">
      <w:pPr>
        <w:pStyle w:val="ConsPlusNormal"/>
        <w:ind w:firstLine="540"/>
        <w:jc w:val="both"/>
      </w:pPr>
      <w:r>
        <w:t>6.</w:t>
      </w:r>
      <w:r w:rsidR="00D71C75">
        <w:t>1.</w:t>
      </w:r>
      <w:r w:rsidR="00A00FFF">
        <w:t>4</w:t>
      </w:r>
      <w:r w:rsidR="00794897">
        <w:t xml:space="preserve">. Для целей </w:t>
      </w:r>
      <w:proofErr w:type="gramStart"/>
      <w:r w:rsidR="00794897">
        <w:t>контроля за</w:t>
      </w:r>
      <w:proofErr w:type="gramEnd"/>
      <w:r w:rsidR="00794897">
        <w:t xml:space="preserve"> соблюдением </w:t>
      </w:r>
      <w:r w:rsidR="00A5353A">
        <w:t>муниципальных</w:t>
      </w:r>
      <w:r w:rsidR="008B1DD7">
        <w:t xml:space="preserve"> контрактов</w:t>
      </w:r>
      <w:r w:rsidR="00794897">
        <w:t xml:space="preserve"> под маршрутными транспортными средствами понимаются транспортные средства, используемые для осуществления регулярных пассажирских перевозок.</w:t>
      </w:r>
    </w:p>
    <w:p w:rsidR="00794897" w:rsidRPr="00FB1E5C" w:rsidRDefault="00D71C75" w:rsidP="008B1DD7">
      <w:pPr>
        <w:pStyle w:val="ConsPlusNormal"/>
        <w:ind w:firstLine="540"/>
        <w:jc w:val="both"/>
        <w:outlineLvl w:val="0"/>
        <w:rPr>
          <w:b/>
        </w:rPr>
      </w:pPr>
      <w:r w:rsidRPr="00FB1E5C">
        <w:rPr>
          <w:b/>
        </w:rPr>
        <w:t xml:space="preserve">6.2. </w:t>
      </w:r>
      <w:r w:rsidR="00794897" w:rsidRPr="00FB1E5C">
        <w:rPr>
          <w:b/>
        </w:rPr>
        <w:t xml:space="preserve">Расторжение </w:t>
      </w:r>
      <w:r w:rsidR="00A5353A" w:rsidRPr="00FB1E5C">
        <w:rPr>
          <w:b/>
        </w:rPr>
        <w:t>муниципальных</w:t>
      </w:r>
      <w:r w:rsidR="0060274C" w:rsidRPr="00FB1E5C">
        <w:rPr>
          <w:b/>
        </w:rPr>
        <w:t xml:space="preserve"> контрактов</w:t>
      </w:r>
      <w:r w:rsidR="00794897" w:rsidRPr="00FB1E5C">
        <w:rPr>
          <w:b/>
        </w:rPr>
        <w:t xml:space="preserve"> по инициативе</w:t>
      </w:r>
      <w:r w:rsidR="00911232" w:rsidRPr="00FB1E5C">
        <w:rPr>
          <w:b/>
        </w:rPr>
        <w:t>администрации Туапсинского городского поселения</w:t>
      </w:r>
      <w:r w:rsidR="008B1DD7" w:rsidRPr="00FB1E5C">
        <w:rPr>
          <w:b/>
        </w:rPr>
        <w:t>.</w:t>
      </w:r>
    </w:p>
    <w:p w:rsidR="00794897" w:rsidRPr="00FB1E5C" w:rsidRDefault="00794897" w:rsidP="008B1DD7">
      <w:pPr>
        <w:pStyle w:val="ConsPlusNormal"/>
        <w:ind w:firstLine="540"/>
        <w:jc w:val="both"/>
      </w:pPr>
      <w:r w:rsidRPr="00FB1E5C">
        <w:t xml:space="preserve">По результатам проведения мероприятий по </w:t>
      </w:r>
      <w:proofErr w:type="gramStart"/>
      <w:r w:rsidRPr="00FB1E5C">
        <w:t>контролю за</w:t>
      </w:r>
      <w:proofErr w:type="gramEnd"/>
      <w:r w:rsidRPr="00FB1E5C">
        <w:t xml:space="preserve"> соблюдением </w:t>
      </w:r>
      <w:r w:rsidR="00A5353A" w:rsidRPr="00FB1E5C">
        <w:t>муниципальных</w:t>
      </w:r>
      <w:r w:rsidR="0060274C" w:rsidRPr="00FB1E5C">
        <w:t xml:space="preserve"> контрактов</w:t>
      </w:r>
      <w:r w:rsidRPr="00FB1E5C">
        <w:t xml:space="preserve">, при наличии оснований, предусмотренных </w:t>
      </w:r>
      <w:r w:rsidR="00A5353A" w:rsidRPr="00FB1E5C">
        <w:t>муниципальным</w:t>
      </w:r>
      <w:r w:rsidR="0060274C" w:rsidRPr="00FB1E5C">
        <w:t xml:space="preserve"> контрактом</w:t>
      </w:r>
      <w:r w:rsidRPr="00FB1E5C">
        <w:t xml:space="preserve"> либо законом или иным нормативным правовым актом Российской Федерации и (или) Краснодарского края, </w:t>
      </w:r>
      <w:r w:rsidR="00911232" w:rsidRPr="00FB1E5C">
        <w:t>администрация Туапсинского городского поселения</w:t>
      </w:r>
      <w:r w:rsidR="00FB1E5C" w:rsidRPr="00FB1E5C">
        <w:t xml:space="preserve"> Туапсинского района</w:t>
      </w:r>
      <w:r w:rsidRPr="00FB1E5C">
        <w:t xml:space="preserve"> по собственной инициативе досрочно расторгает </w:t>
      </w:r>
      <w:r w:rsidR="00844C5B" w:rsidRPr="00FB1E5C">
        <w:t>муниципальный</w:t>
      </w:r>
      <w:r w:rsidR="0060274C" w:rsidRPr="00FB1E5C">
        <w:t xml:space="preserve"> контракт</w:t>
      </w:r>
      <w:r w:rsidRPr="00FB1E5C">
        <w:t xml:space="preserve"> с перевозчиком.</w:t>
      </w:r>
    </w:p>
    <w:p w:rsidR="00794897" w:rsidRPr="00FB1E5C" w:rsidRDefault="0060274C" w:rsidP="00794897">
      <w:pPr>
        <w:pStyle w:val="ConsPlusNormal"/>
        <w:ind w:firstLine="540"/>
        <w:jc w:val="both"/>
      </w:pPr>
      <w:r w:rsidRPr="00FB1E5C">
        <w:t xml:space="preserve">Уведомление о расторжении </w:t>
      </w:r>
      <w:r w:rsidR="00844C5B" w:rsidRPr="00FB1E5C">
        <w:t>муниципального</w:t>
      </w:r>
      <w:r w:rsidRPr="00FB1E5C">
        <w:t xml:space="preserve"> контракта</w:t>
      </w:r>
      <w:r w:rsidR="00794897" w:rsidRPr="00FB1E5C">
        <w:t xml:space="preserve"> по инициативе </w:t>
      </w:r>
      <w:r w:rsidR="00911232" w:rsidRPr="00FB1E5C">
        <w:t>администрации Туапсинского городского поселения</w:t>
      </w:r>
      <w:r w:rsidR="00FB1E5C" w:rsidRPr="00FB1E5C">
        <w:t xml:space="preserve"> Туапсинского района</w:t>
      </w:r>
      <w:r w:rsidR="00794897" w:rsidRPr="00FB1E5C">
        <w:t xml:space="preserve">направляется (вручается) перевозчику в порядке, определенном </w:t>
      </w:r>
      <w:r w:rsidR="00192612" w:rsidRPr="00FB1E5C">
        <w:t>действующим законодательством</w:t>
      </w:r>
      <w:r w:rsidR="00794897" w:rsidRPr="00FB1E5C">
        <w:t>.</w:t>
      </w:r>
    </w:p>
    <w:p w:rsidR="00794897" w:rsidRPr="00FB1E5C" w:rsidRDefault="00794897" w:rsidP="00794897">
      <w:pPr>
        <w:pStyle w:val="ConsPlusNormal"/>
        <w:ind w:firstLine="540"/>
        <w:jc w:val="both"/>
      </w:pPr>
      <w:r w:rsidRPr="00FB1E5C">
        <w:t xml:space="preserve">В уведомлении о расторжении </w:t>
      </w:r>
      <w:r w:rsidR="00844C5B" w:rsidRPr="00FB1E5C">
        <w:t>муниципального</w:t>
      </w:r>
      <w:r w:rsidR="004E293E" w:rsidRPr="00FB1E5C">
        <w:t xml:space="preserve"> контракта</w:t>
      </w:r>
      <w:r w:rsidRPr="00FB1E5C">
        <w:t xml:space="preserve"> указываются:</w:t>
      </w:r>
    </w:p>
    <w:p w:rsidR="00794897" w:rsidRPr="00FB1E5C" w:rsidRDefault="00794897" w:rsidP="00794897">
      <w:pPr>
        <w:pStyle w:val="ConsPlusNormal"/>
        <w:ind w:firstLine="540"/>
        <w:jc w:val="both"/>
      </w:pPr>
      <w:r w:rsidRPr="00FB1E5C">
        <w:t xml:space="preserve">1) обстоятельства, установленные при проведении мероприятий по </w:t>
      </w:r>
      <w:proofErr w:type="gramStart"/>
      <w:r w:rsidRPr="00FB1E5C">
        <w:t>контролю за</w:t>
      </w:r>
      <w:proofErr w:type="gramEnd"/>
      <w:r w:rsidRPr="00FB1E5C">
        <w:t xml:space="preserve"> соблюдением </w:t>
      </w:r>
      <w:r w:rsidR="00A5353A" w:rsidRPr="00FB1E5C">
        <w:t>муниципальных</w:t>
      </w:r>
      <w:r w:rsidR="0060274C" w:rsidRPr="00FB1E5C">
        <w:t xml:space="preserve"> контрактов</w:t>
      </w:r>
      <w:r w:rsidRPr="00FB1E5C">
        <w:t xml:space="preserve">, послужившие основанием для расторжения </w:t>
      </w:r>
      <w:r w:rsidR="00844C5B" w:rsidRPr="00FB1E5C">
        <w:t>муниципального</w:t>
      </w:r>
      <w:r w:rsidR="0060274C" w:rsidRPr="00FB1E5C">
        <w:t xml:space="preserve"> контракта</w:t>
      </w:r>
      <w:r w:rsidRPr="00FB1E5C">
        <w:t>;</w:t>
      </w:r>
    </w:p>
    <w:p w:rsidR="00794897" w:rsidRPr="00FB1E5C" w:rsidRDefault="00794897" w:rsidP="00794897">
      <w:pPr>
        <w:pStyle w:val="ConsPlusNormal"/>
        <w:ind w:firstLine="540"/>
        <w:jc w:val="both"/>
      </w:pPr>
      <w:r w:rsidRPr="00FB1E5C">
        <w:lastRenderedPageBreak/>
        <w:t xml:space="preserve">2) основания досрочного расторжения </w:t>
      </w:r>
      <w:r w:rsidR="00844C5B" w:rsidRPr="00FB1E5C">
        <w:t>муниципального</w:t>
      </w:r>
      <w:r w:rsidR="0060274C" w:rsidRPr="00FB1E5C">
        <w:t xml:space="preserve"> контракта</w:t>
      </w:r>
      <w:r w:rsidRPr="00FB1E5C">
        <w:t xml:space="preserve">, предусмотренные </w:t>
      </w:r>
      <w:r w:rsidR="00A5353A" w:rsidRPr="00FB1E5C">
        <w:t>муниципальным</w:t>
      </w:r>
      <w:r w:rsidR="0060274C" w:rsidRPr="00FB1E5C">
        <w:t xml:space="preserve"> контрактом</w:t>
      </w:r>
      <w:r w:rsidRPr="00FB1E5C">
        <w:t xml:space="preserve"> либо законом или иным нормативным правовым актом Российской Федерации и (или) Краснодарского края;</w:t>
      </w:r>
    </w:p>
    <w:p w:rsidR="00794897" w:rsidRPr="00FB1E5C" w:rsidRDefault="00794897" w:rsidP="00794897">
      <w:pPr>
        <w:pStyle w:val="ConsPlusNormal"/>
        <w:ind w:firstLine="540"/>
        <w:jc w:val="both"/>
      </w:pPr>
      <w:r w:rsidRPr="00FB1E5C">
        <w:t xml:space="preserve">3) дата, с которой перевозчику надлежит прекратить осуществление регулярных пассажирских перевозок по маршруту </w:t>
      </w:r>
      <w:r w:rsidR="0060274C" w:rsidRPr="00FB1E5C">
        <w:t xml:space="preserve">регулярного сообщения </w:t>
      </w:r>
      <w:r w:rsidRPr="00FB1E5C">
        <w:t xml:space="preserve">в связи с расторжением </w:t>
      </w:r>
      <w:r w:rsidR="00844C5B" w:rsidRPr="00FB1E5C">
        <w:t>муниципального</w:t>
      </w:r>
      <w:r w:rsidR="0060274C" w:rsidRPr="00FB1E5C">
        <w:t xml:space="preserve"> контракта</w:t>
      </w:r>
      <w:r w:rsidRPr="00FB1E5C">
        <w:t>.</w:t>
      </w:r>
    </w:p>
    <w:p w:rsidR="00794897" w:rsidRPr="00FB1E5C" w:rsidRDefault="00794897" w:rsidP="00794897">
      <w:pPr>
        <w:pStyle w:val="ConsPlusNormal"/>
        <w:ind w:firstLine="540"/>
        <w:jc w:val="both"/>
      </w:pPr>
      <w:r w:rsidRPr="00FB1E5C">
        <w:t xml:space="preserve">Обстоятельства, установленные при проведении мероприятий по </w:t>
      </w:r>
      <w:proofErr w:type="gramStart"/>
      <w:r w:rsidRPr="00FB1E5C">
        <w:t>контролю за</w:t>
      </w:r>
      <w:proofErr w:type="gramEnd"/>
      <w:r w:rsidRPr="00FB1E5C">
        <w:t xml:space="preserve"> соблюдением </w:t>
      </w:r>
      <w:r w:rsidR="00A5353A" w:rsidRPr="00FB1E5C">
        <w:t>муниципальных</w:t>
      </w:r>
      <w:r w:rsidR="0060274C" w:rsidRPr="00FB1E5C">
        <w:t xml:space="preserve"> контрактов</w:t>
      </w:r>
      <w:r w:rsidRPr="00FB1E5C">
        <w:t xml:space="preserve">, излагаются в уведомлении о расторжении </w:t>
      </w:r>
      <w:r w:rsidR="00844C5B" w:rsidRPr="00FB1E5C">
        <w:t>муниципального</w:t>
      </w:r>
      <w:r w:rsidR="004E293E" w:rsidRPr="00FB1E5C">
        <w:t xml:space="preserve"> контракта</w:t>
      </w:r>
      <w:r w:rsidRPr="00FB1E5C">
        <w:t xml:space="preserve"> в соответствии с фактическими данными, содержащимися в материалах проведенных контрольных мероприятий.</w:t>
      </w:r>
    </w:p>
    <w:p w:rsidR="00794897" w:rsidRPr="00FB1E5C" w:rsidRDefault="00794897" w:rsidP="00794897">
      <w:pPr>
        <w:pStyle w:val="ConsPlusNormal"/>
        <w:ind w:firstLine="540"/>
        <w:jc w:val="both"/>
      </w:pPr>
      <w:r w:rsidRPr="00FB1E5C">
        <w:t xml:space="preserve">Уведомление о расторжении </w:t>
      </w:r>
      <w:r w:rsidR="00844C5B" w:rsidRPr="00FB1E5C">
        <w:t>муниципального</w:t>
      </w:r>
      <w:r w:rsidR="004E293E" w:rsidRPr="00FB1E5C">
        <w:t xml:space="preserve"> контракта</w:t>
      </w:r>
      <w:r w:rsidRPr="00FB1E5C">
        <w:t xml:space="preserve"> подписывается </w:t>
      </w:r>
      <w:r w:rsidR="004E293E" w:rsidRPr="00FB1E5C">
        <w:t>главой Туапсинского городского поселения,</w:t>
      </w:r>
      <w:r w:rsidRPr="00FB1E5C">
        <w:t xml:space="preserve"> либо лицом, исполняющим его обязанности.</w:t>
      </w:r>
    </w:p>
    <w:p w:rsidR="00794897" w:rsidRPr="00BF62D7" w:rsidRDefault="00794897" w:rsidP="00BF62D7">
      <w:pPr>
        <w:pStyle w:val="ConsPlusNormal"/>
        <w:jc w:val="both"/>
      </w:pPr>
    </w:p>
    <w:p w:rsidR="00F46050" w:rsidRDefault="00F46050" w:rsidP="00F46050">
      <w:pPr>
        <w:pStyle w:val="ConsPlusNormal"/>
        <w:jc w:val="both"/>
      </w:pPr>
    </w:p>
    <w:p w:rsidR="00D91458" w:rsidRPr="00BF62D7" w:rsidRDefault="00D91458" w:rsidP="00F46050">
      <w:pPr>
        <w:pStyle w:val="ConsPlusNormal"/>
        <w:jc w:val="both"/>
      </w:pPr>
    </w:p>
    <w:p w:rsidR="00F46050" w:rsidRPr="00BF62D7" w:rsidRDefault="00F46050" w:rsidP="00F46050">
      <w:pPr>
        <w:pStyle w:val="ConsPlusNormal"/>
        <w:jc w:val="both"/>
      </w:pPr>
      <w:r w:rsidRPr="00BF62D7">
        <w:t>Начальник отдела экономики</w:t>
      </w:r>
    </w:p>
    <w:p w:rsidR="00F46050" w:rsidRPr="00BF62D7" w:rsidRDefault="00F46050" w:rsidP="00F46050">
      <w:pPr>
        <w:pStyle w:val="ConsPlusNormal"/>
        <w:jc w:val="both"/>
      </w:pPr>
      <w:r w:rsidRPr="00BF62D7">
        <w:t xml:space="preserve">администрации </w:t>
      </w:r>
      <w:proofErr w:type="gramStart"/>
      <w:r w:rsidRPr="00BF62D7">
        <w:t>Туапсинского</w:t>
      </w:r>
      <w:proofErr w:type="gramEnd"/>
    </w:p>
    <w:p w:rsidR="00D840A0" w:rsidRDefault="00F46050" w:rsidP="005D7207">
      <w:pPr>
        <w:pStyle w:val="ConsPlusNormal"/>
        <w:jc w:val="both"/>
        <w:rPr>
          <w:sz w:val="20"/>
        </w:rPr>
      </w:pPr>
      <w:r w:rsidRPr="00BF62D7">
        <w:t>городского поселения</w:t>
      </w:r>
      <w:r w:rsidRPr="00BF62D7">
        <w:tab/>
      </w:r>
      <w:r w:rsidRPr="00BF62D7">
        <w:tab/>
      </w:r>
      <w:r w:rsidRPr="00BF62D7">
        <w:tab/>
      </w:r>
      <w:r w:rsidRPr="00BF62D7">
        <w:tab/>
      </w:r>
      <w:r w:rsidRPr="00BF62D7">
        <w:tab/>
      </w:r>
      <w:r w:rsidRPr="00BF62D7">
        <w:tab/>
      </w:r>
      <w:r w:rsidRPr="00BF62D7">
        <w:tab/>
      </w:r>
      <w:proofErr w:type="spellStart"/>
      <w:r w:rsidRPr="00BF62D7">
        <w:t>К.И.Николенко</w:t>
      </w:r>
      <w:proofErr w:type="spellEnd"/>
      <w:r w:rsidR="00D840A0">
        <w:rPr>
          <w:sz w:val="20"/>
        </w:rPr>
        <w:br w:type="page"/>
      </w:r>
    </w:p>
    <w:p w:rsidR="00BE204A" w:rsidRPr="00BE204A" w:rsidRDefault="00911232" w:rsidP="00BE204A">
      <w:pPr>
        <w:pStyle w:val="a7"/>
        <w:autoSpaceDE w:val="0"/>
        <w:autoSpaceDN w:val="0"/>
        <w:adjustRightInd w:val="0"/>
        <w:spacing w:after="0" w:line="30" w:lineRule="atLeast"/>
        <w:ind w:left="4253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lastRenderedPageBreak/>
        <w:t>ПРИЛОЖЕНИЕ</w:t>
      </w:r>
    </w:p>
    <w:p w:rsidR="00BE204A" w:rsidRPr="00BE204A" w:rsidRDefault="00BE204A" w:rsidP="00BE204A">
      <w:pPr>
        <w:autoSpaceDE w:val="0"/>
        <w:autoSpaceDN w:val="0"/>
        <w:adjustRightInd w:val="0"/>
        <w:spacing w:after="0" w:line="30" w:lineRule="atLeast"/>
        <w:ind w:left="4253"/>
        <w:contextualSpacing/>
        <w:outlineLvl w:val="0"/>
        <w:rPr>
          <w:rFonts w:ascii="Times New Roman" w:hAnsi="Times New Roman" w:cs="Times New Roman"/>
          <w:sz w:val="20"/>
          <w:szCs w:val="28"/>
        </w:rPr>
      </w:pPr>
      <w:r w:rsidRPr="00BE204A">
        <w:rPr>
          <w:rFonts w:ascii="Times New Roman" w:hAnsi="Times New Roman" w:cs="Times New Roman"/>
          <w:sz w:val="20"/>
          <w:szCs w:val="28"/>
        </w:rPr>
        <w:t xml:space="preserve">к положению </w:t>
      </w:r>
      <w:r w:rsidRPr="00BE204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по организации транспортного обслуживания населения автомобильным транспортом на муниципальных маршрутах регулярных перевозок Туапсинского городского поселения</w:t>
      </w:r>
    </w:p>
    <w:p w:rsidR="00BE204A" w:rsidRPr="00BE204A" w:rsidRDefault="00BE204A" w:rsidP="00BE204A">
      <w:pPr>
        <w:autoSpaceDE w:val="0"/>
        <w:autoSpaceDN w:val="0"/>
        <w:adjustRightInd w:val="0"/>
        <w:spacing w:after="0" w:line="30" w:lineRule="atLeast"/>
        <w:ind w:left="4253"/>
        <w:contextualSpacing/>
        <w:outlineLvl w:val="0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Look w:val="0000"/>
      </w:tblPr>
      <w:tblGrid>
        <w:gridCol w:w="9854"/>
      </w:tblGrid>
      <w:tr w:rsidR="00BE204A" w:rsidTr="00C57C30">
        <w:trPr>
          <w:trHeight w:val="276"/>
        </w:trPr>
        <w:tc>
          <w:tcPr>
            <w:tcW w:w="10038" w:type="dxa"/>
            <w:tcBorders>
              <w:top w:val="nil"/>
              <w:left w:val="nil"/>
              <w:bottom w:val="nil"/>
              <w:right w:val="nil"/>
            </w:tcBorders>
          </w:tcPr>
          <w:p w:rsidR="00BE204A" w:rsidRPr="00611BB7" w:rsidRDefault="00BE204A" w:rsidP="00C57C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Туапсинского городского поселения</w:t>
            </w:r>
          </w:p>
        </w:tc>
      </w:tr>
      <w:tr w:rsidR="00BE204A" w:rsidTr="00C57C30">
        <w:trPr>
          <w:trHeight w:val="1021"/>
        </w:trPr>
        <w:tc>
          <w:tcPr>
            <w:tcW w:w="10038" w:type="dxa"/>
            <w:tcBorders>
              <w:top w:val="nil"/>
              <w:left w:val="nil"/>
              <w:bottom w:val="nil"/>
              <w:right w:val="nil"/>
            </w:tcBorders>
          </w:tcPr>
          <w:p w:rsidR="00BE204A" w:rsidRPr="00BB0384" w:rsidRDefault="00BE204A" w:rsidP="00BE204A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  <w:proofErr w:type="gramStart"/>
            <w:r w:rsidRPr="00BB0384">
              <w:rPr>
                <w:rFonts w:ascii="Times New Roman" w:hAnsi="Times New Roman" w:cs="Times New Roman"/>
                <w:i w:val="0"/>
              </w:rPr>
              <w:t>З</w:t>
            </w:r>
            <w:proofErr w:type="gramEnd"/>
            <w:r w:rsidRPr="00BB0384">
              <w:rPr>
                <w:rFonts w:ascii="Times New Roman" w:hAnsi="Times New Roman" w:cs="Times New Roman"/>
                <w:i w:val="0"/>
              </w:rPr>
              <w:t xml:space="preserve"> А Я В Л Е Н И Е</w:t>
            </w:r>
          </w:p>
          <w:p w:rsidR="00BE204A" w:rsidRDefault="00BE204A" w:rsidP="00BE204A">
            <w:pPr>
              <w:spacing w:after="0"/>
              <w:contextualSpacing/>
              <w:jc w:val="center"/>
              <w:rPr>
                <w:b/>
              </w:rPr>
            </w:pPr>
          </w:p>
          <w:p w:rsidR="00BE204A" w:rsidRPr="006F3FE7" w:rsidRDefault="00BE204A" w:rsidP="00BE204A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обустановлении или изменении </w:t>
            </w:r>
          </w:p>
          <w:p w:rsidR="00BE204A" w:rsidRPr="006F3FE7" w:rsidRDefault="00BE204A" w:rsidP="00BE204A">
            <w:pPr>
              <w:spacing w:after="0"/>
              <w:contextualSpacing/>
              <w:jc w:val="center"/>
              <w:rPr>
                <w:b/>
                <w:bCs/>
              </w:rPr>
            </w:pPr>
            <w:r>
              <w:rPr>
                <w:b/>
              </w:rPr>
              <w:t>маршрута регулярных перевозок</w:t>
            </w:r>
          </w:p>
        </w:tc>
      </w:tr>
    </w:tbl>
    <w:p w:rsidR="00BE204A" w:rsidRPr="00AA4458" w:rsidRDefault="00BE204A" w:rsidP="00BE204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8"/>
      <w:bookmarkEnd w:id="1"/>
      <w:r w:rsidRPr="00AA4458">
        <w:rPr>
          <w:rFonts w:ascii="Times New Roman" w:hAnsi="Times New Roman" w:cs="Times New Roman"/>
          <w:sz w:val="24"/>
          <w:szCs w:val="24"/>
        </w:rPr>
        <w:t>1. Заявители:</w:t>
      </w:r>
    </w:p>
    <w:tbl>
      <w:tblPr>
        <w:tblStyle w:val="a9"/>
        <w:tblW w:w="10008" w:type="dxa"/>
        <w:tblLook w:val="01E0"/>
      </w:tblPr>
      <w:tblGrid>
        <w:gridCol w:w="769"/>
        <w:gridCol w:w="1971"/>
        <w:gridCol w:w="1236"/>
        <w:gridCol w:w="1772"/>
        <w:gridCol w:w="2806"/>
        <w:gridCol w:w="1454"/>
      </w:tblGrid>
      <w:tr w:rsidR="00BE204A" w:rsidTr="00C57C30">
        <w:tc>
          <w:tcPr>
            <w:tcW w:w="647" w:type="dxa"/>
            <w:vAlign w:val="center"/>
          </w:tcPr>
          <w:p w:rsidR="00BE204A" w:rsidRPr="00AA4458" w:rsidRDefault="00BE204A" w:rsidP="00C57C3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 w:rsidRPr="00AA4458">
              <w:rPr>
                <w:sz w:val="24"/>
                <w:szCs w:val="24"/>
              </w:rPr>
              <w:t>п</w:t>
            </w:r>
            <w:proofErr w:type="gramEnd"/>
            <w:r w:rsidRPr="00AA4458">
              <w:rPr>
                <w:sz w:val="24"/>
                <w:szCs w:val="24"/>
              </w:rPr>
              <w:t>/п</w:t>
            </w:r>
          </w:p>
        </w:tc>
        <w:tc>
          <w:tcPr>
            <w:tcW w:w="1979" w:type="dxa"/>
            <w:vAlign w:val="center"/>
          </w:tcPr>
          <w:p w:rsidR="00BE204A" w:rsidRPr="00AA4458" w:rsidRDefault="00BE204A" w:rsidP="00C57C30">
            <w:pPr>
              <w:pStyle w:val="ConsPlusNormal"/>
              <w:jc w:val="center"/>
              <w:rPr>
                <w:sz w:val="24"/>
                <w:szCs w:val="24"/>
              </w:rPr>
            </w:pPr>
            <w:r w:rsidRPr="00AA4458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AA4458">
              <w:rPr>
                <w:sz w:val="24"/>
                <w:szCs w:val="24"/>
              </w:rPr>
              <w:t xml:space="preserve"> (Ф.И.О.)</w:t>
            </w:r>
          </w:p>
        </w:tc>
        <w:tc>
          <w:tcPr>
            <w:tcW w:w="1258" w:type="dxa"/>
            <w:vAlign w:val="center"/>
          </w:tcPr>
          <w:p w:rsidR="00BE204A" w:rsidRPr="00AA4458" w:rsidRDefault="00BE204A" w:rsidP="00C57C30">
            <w:pPr>
              <w:pStyle w:val="ConsPlusNormal"/>
              <w:jc w:val="center"/>
              <w:rPr>
                <w:sz w:val="24"/>
                <w:szCs w:val="24"/>
              </w:rPr>
            </w:pPr>
            <w:r w:rsidRPr="00AA4458">
              <w:rPr>
                <w:sz w:val="24"/>
                <w:szCs w:val="24"/>
              </w:rPr>
              <w:t>ИНН</w:t>
            </w:r>
          </w:p>
        </w:tc>
        <w:tc>
          <w:tcPr>
            <w:tcW w:w="1797" w:type="dxa"/>
            <w:vAlign w:val="center"/>
          </w:tcPr>
          <w:p w:rsidR="00BE204A" w:rsidRPr="00AA4458" w:rsidRDefault="00BE204A" w:rsidP="00C57C30">
            <w:pPr>
              <w:pStyle w:val="ConsPlusNormal"/>
              <w:jc w:val="center"/>
              <w:rPr>
                <w:sz w:val="24"/>
                <w:szCs w:val="24"/>
              </w:rPr>
            </w:pPr>
            <w:r w:rsidRPr="00AA4458">
              <w:rPr>
                <w:sz w:val="24"/>
                <w:szCs w:val="24"/>
              </w:rPr>
              <w:t>Номер и дата выдачи лицензии</w:t>
            </w:r>
          </w:p>
        </w:tc>
        <w:tc>
          <w:tcPr>
            <w:tcW w:w="2873" w:type="dxa"/>
            <w:vAlign w:val="center"/>
          </w:tcPr>
          <w:p w:rsidR="00BE204A" w:rsidRPr="00AA4458" w:rsidRDefault="00BE204A" w:rsidP="00C57C30">
            <w:pPr>
              <w:pStyle w:val="ConsPlusNormal"/>
              <w:jc w:val="center"/>
              <w:rPr>
                <w:sz w:val="24"/>
                <w:szCs w:val="24"/>
              </w:rPr>
            </w:pPr>
            <w:r w:rsidRPr="00AA4458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454" w:type="dxa"/>
            <w:vAlign w:val="center"/>
          </w:tcPr>
          <w:p w:rsidR="00BE204A" w:rsidRPr="00AA4458" w:rsidRDefault="00BE204A" w:rsidP="00C57C30">
            <w:pPr>
              <w:pStyle w:val="ConsPlusNormal"/>
              <w:jc w:val="center"/>
              <w:rPr>
                <w:sz w:val="24"/>
                <w:szCs w:val="24"/>
              </w:rPr>
            </w:pPr>
            <w:r w:rsidRPr="00AA4458">
              <w:rPr>
                <w:sz w:val="24"/>
                <w:szCs w:val="24"/>
              </w:rPr>
              <w:t>Контактные телефоны</w:t>
            </w:r>
          </w:p>
        </w:tc>
      </w:tr>
      <w:tr w:rsidR="00BE204A" w:rsidRPr="00733E62" w:rsidTr="00C57C30">
        <w:tc>
          <w:tcPr>
            <w:tcW w:w="647" w:type="dxa"/>
          </w:tcPr>
          <w:p w:rsidR="00BE204A" w:rsidRPr="00733E62" w:rsidRDefault="00BE204A" w:rsidP="00C57C30">
            <w:pPr>
              <w:pStyle w:val="ConsPlusNormal"/>
              <w:jc w:val="center"/>
            </w:pPr>
            <w:r w:rsidRPr="00733E62">
              <w:t>1</w:t>
            </w:r>
          </w:p>
        </w:tc>
        <w:tc>
          <w:tcPr>
            <w:tcW w:w="1979" w:type="dxa"/>
          </w:tcPr>
          <w:p w:rsidR="00BE204A" w:rsidRPr="00733E62" w:rsidRDefault="00BE204A" w:rsidP="00C57C30">
            <w:pPr>
              <w:pStyle w:val="ConsPlusNormal"/>
              <w:jc w:val="center"/>
            </w:pPr>
            <w:r w:rsidRPr="00733E62">
              <w:t>2</w:t>
            </w:r>
          </w:p>
        </w:tc>
        <w:tc>
          <w:tcPr>
            <w:tcW w:w="1258" w:type="dxa"/>
          </w:tcPr>
          <w:p w:rsidR="00BE204A" w:rsidRPr="00733E62" w:rsidRDefault="00BE204A" w:rsidP="00C57C30">
            <w:pPr>
              <w:pStyle w:val="ConsPlusNormal"/>
              <w:jc w:val="center"/>
            </w:pPr>
            <w:r w:rsidRPr="00733E62">
              <w:t>3</w:t>
            </w:r>
          </w:p>
        </w:tc>
        <w:tc>
          <w:tcPr>
            <w:tcW w:w="1797" w:type="dxa"/>
          </w:tcPr>
          <w:p w:rsidR="00BE204A" w:rsidRPr="00733E62" w:rsidRDefault="00BE204A" w:rsidP="00C57C30">
            <w:pPr>
              <w:pStyle w:val="ConsPlusNormal"/>
              <w:jc w:val="center"/>
            </w:pPr>
            <w:r w:rsidRPr="00733E62">
              <w:t>4</w:t>
            </w:r>
          </w:p>
        </w:tc>
        <w:tc>
          <w:tcPr>
            <w:tcW w:w="2873" w:type="dxa"/>
          </w:tcPr>
          <w:p w:rsidR="00BE204A" w:rsidRPr="00733E62" w:rsidRDefault="00BE204A" w:rsidP="00C57C30">
            <w:pPr>
              <w:pStyle w:val="ConsPlusNormal"/>
              <w:jc w:val="center"/>
            </w:pPr>
            <w:r w:rsidRPr="00733E62">
              <w:t>5</w:t>
            </w:r>
          </w:p>
        </w:tc>
        <w:tc>
          <w:tcPr>
            <w:tcW w:w="1454" w:type="dxa"/>
          </w:tcPr>
          <w:p w:rsidR="00BE204A" w:rsidRPr="00733E62" w:rsidRDefault="00BE204A" w:rsidP="00C57C30">
            <w:pPr>
              <w:pStyle w:val="ConsPlusNormal"/>
              <w:jc w:val="center"/>
            </w:pPr>
            <w:r w:rsidRPr="00733E62">
              <w:t>6</w:t>
            </w:r>
          </w:p>
        </w:tc>
      </w:tr>
      <w:tr w:rsidR="00BE204A" w:rsidTr="00C57C30">
        <w:tc>
          <w:tcPr>
            <w:tcW w:w="647" w:type="dxa"/>
          </w:tcPr>
          <w:p w:rsidR="00BE204A" w:rsidRDefault="00BE204A" w:rsidP="00C57C3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BE204A" w:rsidRDefault="00BE204A" w:rsidP="00C57C3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BE204A" w:rsidRDefault="00BE204A" w:rsidP="00C57C3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BE204A" w:rsidRDefault="00BE204A" w:rsidP="00C57C3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E204A" w:rsidRDefault="00BE204A" w:rsidP="00C57C3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BE204A" w:rsidRDefault="00BE204A" w:rsidP="00C57C3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BE204A" w:rsidRPr="00AA4458" w:rsidRDefault="00BE204A" w:rsidP="00BE204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6"/>
      <w:bookmarkEnd w:id="2"/>
      <w:r w:rsidRPr="00AA4458">
        <w:rPr>
          <w:rFonts w:ascii="Times New Roman" w:hAnsi="Times New Roman" w:cs="Times New Roman"/>
          <w:sz w:val="24"/>
          <w:szCs w:val="24"/>
        </w:rPr>
        <w:t>Прошу рассмотреть возможность установления/изменения (нужноеподчеркнуть) маршрута регулярных перевозок:</w:t>
      </w:r>
    </w:p>
    <w:p w:rsidR="00BE204A" w:rsidRPr="00AA4458" w:rsidRDefault="00BE204A" w:rsidP="00BE2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9"/>
      <w:bookmarkEnd w:id="3"/>
      <w:r w:rsidRPr="00AA4458">
        <w:rPr>
          <w:rFonts w:ascii="Times New Roman" w:hAnsi="Times New Roman" w:cs="Times New Roman"/>
          <w:sz w:val="24"/>
          <w:szCs w:val="24"/>
        </w:rPr>
        <w:t xml:space="preserve">____________________________ - _____________________________ рег.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A4458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BE204A" w:rsidRPr="00AA4458" w:rsidRDefault="00BE204A" w:rsidP="00BE2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4458">
        <w:rPr>
          <w:rFonts w:ascii="Times New Roman" w:hAnsi="Times New Roman" w:cs="Times New Roman"/>
          <w:sz w:val="24"/>
          <w:szCs w:val="24"/>
        </w:rPr>
        <w:t xml:space="preserve">(начальный </w:t>
      </w:r>
      <w:r>
        <w:rPr>
          <w:rFonts w:ascii="Times New Roman" w:hAnsi="Times New Roman" w:cs="Times New Roman"/>
          <w:sz w:val="24"/>
          <w:szCs w:val="24"/>
        </w:rPr>
        <w:t xml:space="preserve">остановочный пункт)  </w:t>
      </w:r>
      <w:r w:rsidRPr="00AA4458">
        <w:rPr>
          <w:rFonts w:ascii="Times New Roman" w:hAnsi="Times New Roman" w:cs="Times New Roman"/>
          <w:sz w:val="24"/>
          <w:szCs w:val="24"/>
        </w:rPr>
        <w:t xml:space="preserve">(конечный </w:t>
      </w:r>
      <w:r>
        <w:rPr>
          <w:rFonts w:ascii="Times New Roman" w:hAnsi="Times New Roman" w:cs="Times New Roman"/>
          <w:sz w:val="24"/>
          <w:szCs w:val="24"/>
        </w:rPr>
        <w:t>остановочный</w:t>
      </w:r>
      <w:r w:rsidRPr="00AA4458">
        <w:rPr>
          <w:rFonts w:ascii="Times New Roman" w:hAnsi="Times New Roman" w:cs="Times New Roman"/>
          <w:sz w:val="24"/>
          <w:szCs w:val="24"/>
        </w:rPr>
        <w:t xml:space="preserve"> пункт)</w:t>
      </w:r>
    </w:p>
    <w:p w:rsidR="00BE204A" w:rsidRPr="00AA4458" w:rsidRDefault="00BE204A" w:rsidP="00BE204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1"/>
      <w:bookmarkEnd w:id="4"/>
      <w:r w:rsidRPr="00AA4458">
        <w:rPr>
          <w:rFonts w:ascii="Times New Roman" w:hAnsi="Times New Roman" w:cs="Times New Roman"/>
          <w:sz w:val="24"/>
          <w:szCs w:val="24"/>
        </w:rPr>
        <w:t>2. Протяженность маршрута</w:t>
      </w:r>
      <w:proofErr w:type="gramStart"/>
      <w:r w:rsidRPr="00AA4458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AA4458">
        <w:rPr>
          <w:rFonts w:ascii="Times New Roman" w:hAnsi="Times New Roman" w:cs="Times New Roman"/>
          <w:sz w:val="24"/>
          <w:szCs w:val="24"/>
        </w:rPr>
        <w:t xml:space="preserve"> прямом направлении ________ км;в обратном направлении ______ км.</w:t>
      </w:r>
    </w:p>
    <w:p w:rsidR="00BE204A" w:rsidRPr="00AA4458" w:rsidRDefault="00BE204A" w:rsidP="00BE204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84"/>
      <w:bookmarkEnd w:id="5"/>
      <w:r w:rsidRPr="00AA4458">
        <w:rPr>
          <w:rFonts w:ascii="Times New Roman" w:hAnsi="Times New Roman" w:cs="Times New Roman"/>
          <w:sz w:val="24"/>
          <w:szCs w:val="24"/>
        </w:rPr>
        <w:t>3. Сведения об остановочных пунктах:</w:t>
      </w:r>
    </w:p>
    <w:tbl>
      <w:tblPr>
        <w:tblStyle w:val="a9"/>
        <w:tblW w:w="9889" w:type="dxa"/>
        <w:tblLook w:val="01E0"/>
      </w:tblPr>
      <w:tblGrid>
        <w:gridCol w:w="756"/>
        <w:gridCol w:w="1852"/>
        <w:gridCol w:w="1979"/>
        <w:gridCol w:w="1436"/>
        <w:gridCol w:w="3866"/>
      </w:tblGrid>
      <w:tr w:rsidR="00BE204A" w:rsidTr="00BE204A">
        <w:tc>
          <w:tcPr>
            <w:tcW w:w="606" w:type="dxa"/>
            <w:vAlign w:val="center"/>
          </w:tcPr>
          <w:p w:rsidR="00BE204A" w:rsidRPr="00AA4458" w:rsidRDefault="00BE204A" w:rsidP="00C57C30">
            <w:pPr>
              <w:jc w:val="center"/>
            </w:pPr>
            <w:r>
              <w:t>№</w:t>
            </w:r>
            <w:proofErr w:type="gramStart"/>
            <w:r w:rsidRPr="00AA4458">
              <w:t>п</w:t>
            </w:r>
            <w:proofErr w:type="gramEnd"/>
            <w:r w:rsidRPr="00AA4458">
              <w:t>/п</w:t>
            </w:r>
          </w:p>
        </w:tc>
        <w:tc>
          <w:tcPr>
            <w:tcW w:w="1865" w:type="dxa"/>
            <w:vAlign w:val="center"/>
          </w:tcPr>
          <w:p w:rsidR="00BE204A" w:rsidRPr="00AA4458" w:rsidRDefault="00BE204A" w:rsidP="00C57C30">
            <w:pPr>
              <w:jc w:val="center"/>
            </w:pPr>
            <w:r w:rsidRPr="00AA4458">
              <w:t>Наименование</w:t>
            </w:r>
          </w:p>
        </w:tc>
        <w:tc>
          <w:tcPr>
            <w:tcW w:w="1996" w:type="dxa"/>
            <w:vAlign w:val="center"/>
          </w:tcPr>
          <w:p w:rsidR="00BE204A" w:rsidRPr="00AA4458" w:rsidRDefault="00BE204A" w:rsidP="00C57C30">
            <w:pPr>
              <w:jc w:val="center"/>
            </w:pPr>
            <w:r>
              <w:t>Вид остановочного пункта (обязательный, по требованию)</w:t>
            </w:r>
          </w:p>
        </w:tc>
        <w:tc>
          <w:tcPr>
            <w:tcW w:w="1439" w:type="dxa"/>
            <w:vAlign w:val="center"/>
          </w:tcPr>
          <w:p w:rsidR="00BE204A" w:rsidRDefault="00BE204A" w:rsidP="00C57C30">
            <w:pPr>
              <w:jc w:val="center"/>
            </w:pPr>
            <w:r w:rsidRPr="00AA4458">
              <w:t>Место</w:t>
            </w:r>
          </w:p>
          <w:p w:rsidR="00BE204A" w:rsidRPr="00AA4458" w:rsidRDefault="00BE204A" w:rsidP="00C57C30">
            <w:pPr>
              <w:jc w:val="center"/>
            </w:pPr>
            <w:r w:rsidRPr="00AA4458">
              <w:t>нахождения</w:t>
            </w:r>
          </w:p>
        </w:tc>
        <w:tc>
          <w:tcPr>
            <w:tcW w:w="3983" w:type="dxa"/>
            <w:vAlign w:val="center"/>
          </w:tcPr>
          <w:p w:rsidR="00BE204A" w:rsidRPr="00805EE7" w:rsidRDefault="00BE204A" w:rsidP="00C57C30">
            <w:pPr>
              <w:jc w:val="center"/>
            </w:pPr>
            <w:r w:rsidRPr="00805EE7">
              <w:t xml:space="preserve">Кол-во отправлений транспортных средств из остановочного пункта согласно установленному расписанию каждый час в течение суток </w:t>
            </w:r>
          </w:p>
        </w:tc>
      </w:tr>
      <w:tr w:rsidR="00BE204A" w:rsidRPr="002325D0" w:rsidTr="00BE204A">
        <w:tc>
          <w:tcPr>
            <w:tcW w:w="606" w:type="dxa"/>
          </w:tcPr>
          <w:p w:rsidR="00BE204A" w:rsidRPr="002325D0" w:rsidRDefault="00BE204A" w:rsidP="00C57C30">
            <w:pPr>
              <w:jc w:val="center"/>
              <w:rPr>
                <w:sz w:val="20"/>
                <w:szCs w:val="20"/>
              </w:rPr>
            </w:pPr>
            <w:r w:rsidRPr="002325D0">
              <w:rPr>
                <w:sz w:val="20"/>
                <w:szCs w:val="20"/>
              </w:rPr>
              <w:t>1</w:t>
            </w:r>
          </w:p>
        </w:tc>
        <w:tc>
          <w:tcPr>
            <w:tcW w:w="1865" w:type="dxa"/>
          </w:tcPr>
          <w:p w:rsidR="00BE204A" w:rsidRPr="002325D0" w:rsidRDefault="00BE204A" w:rsidP="00C57C30">
            <w:pPr>
              <w:jc w:val="center"/>
              <w:rPr>
                <w:sz w:val="20"/>
                <w:szCs w:val="20"/>
              </w:rPr>
            </w:pPr>
            <w:r w:rsidRPr="002325D0">
              <w:rPr>
                <w:sz w:val="20"/>
                <w:szCs w:val="20"/>
              </w:rPr>
              <w:t>2</w:t>
            </w:r>
          </w:p>
        </w:tc>
        <w:tc>
          <w:tcPr>
            <w:tcW w:w="1996" w:type="dxa"/>
          </w:tcPr>
          <w:p w:rsidR="00BE204A" w:rsidRPr="002325D0" w:rsidRDefault="00BE204A" w:rsidP="00C57C30">
            <w:pPr>
              <w:jc w:val="center"/>
              <w:rPr>
                <w:sz w:val="20"/>
                <w:szCs w:val="20"/>
              </w:rPr>
            </w:pPr>
            <w:r w:rsidRPr="002325D0">
              <w:rPr>
                <w:sz w:val="20"/>
                <w:szCs w:val="20"/>
              </w:rPr>
              <w:t>3</w:t>
            </w:r>
          </w:p>
        </w:tc>
        <w:tc>
          <w:tcPr>
            <w:tcW w:w="1439" w:type="dxa"/>
          </w:tcPr>
          <w:p w:rsidR="00BE204A" w:rsidRPr="002325D0" w:rsidRDefault="00BE204A" w:rsidP="00C57C30">
            <w:pPr>
              <w:jc w:val="center"/>
              <w:rPr>
                <w:sz w:val="20"/>
                <w:szCs w:val="20"/>
              </w:rPr>
            </w:pPr>
            <w:r w:rsidRPr="002325D0">
              <w:rPr>
                <w:sz w:val="20"/>
                <w:szCs w:val="20"/>
              </w:rPr>
              <w:t>4</w:t>
            </w:r>
          </w:p>
        </w:tc>
        <w:tc>
          <w:tcPr>
            <w:tcW w:w="3983" w:type="dxa"/>
          </w:tcPr>
          <w:p w:rsidR="00BE204A" w:rsidRPr="002325D0" w:rsidRDefault="00BE204A" w:rsidP="00C57C30">
            <w:pPr>
              <w:jc w:val="center"/>
              <w:rPr>
                <w:sz w:val="20"/>
                <w:szCs w:val="20"/>
              </w:rPr>
            </w:pPr>
            <w:r w:rsidRPr="002325D0">
              <w:rPr>
                <w:sz w:val="20"/>
                <w:szCs w:val="20"/>
              </w:rPr>
              <w:t>5</w:t>
            </w:r>
          </w:p>
        </w:tc>
      </w:tr>
      <w:tr w:rsidR="00BE204A" w:rsidTr="00BE204A">
        <w:tc>
          <w:tcPr>
            <w:tcW w:w="606" w:type="dxa"/>
          </w:tcPr>
          <w:p w:rsidR="00BE204A" w:rsidRDefault="00BE204A" w:rsidP="00C57C30"/>
        </w:tc>
        <w:tc>
          <w:tcPr>
            <w:tcW w:w="1865" w:type="dxa"/>
          </w:tcPr>
          <w:p w:rsidR="00BE204A" w:rsidRDefault="00BE204A" w:rsidP="00C57C30"/>
        </w:tc>
        <w:tc>
          <w:tcPr>
            <w:tcW w:w="1996" w:type="dxa"/>
          </w:tcPr>
          <w:p w:rsidR="00BE204A" w:rsidRDefault="00BE204A" w:rsidP="00C57C30"/>
        </w:tc>
        <w:tc>
          <w:tcPr>
            <w:tcW w:w="1439" w:type="dxa"/>
          </w:tcPr>
          <w:p w:rsidR="00BE204A" w:rsidRDefault="00BE204A" w:rsidP="00C57C30"/>
        </w:tc>
        <w:tc>
          <w:tcPr>
            <w:tcW w:w="3983" w:type="dxa"/>
          </w:tcPr>
          <w:p w:rsidR="00BE204A" w:rsidRDefault="00BE204A" w:rsidP="00C57C30">
            <w:pPr>
              <w:jc w:val="center"/>
            </w:pPr>
          </w:p>
        </w:tc>
      </w:tr>
    </w:tbl>
    <w:p w:rsidR="00BE204A" w:rsidRDefault="00BE204A" w:rsidP="00BE204A">
      <w:pPr>
        <w:ind w:firstLine="708"/>
        <w:jc w:val="both"/>
      </w:pPr>
      <w:r w:rsidRPr="008B3EBF">
        <w:t>4. Наименования улиц и автомобильных дорог, по которым предполагаетсядвижение транспортных средств между остановочными пунктами:</w:t>
      </w:r>
    </w:p>
    <w:p w:rsidR="00BE204A" w:rsidRPr="00733E62" w:rsidRDefault="00BE204A" w:rsidP="00BE2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7"/>
      <w:bookmarkEnd w:id="6"/>
      <w:r w:rsidRPr="00733E62">
        <w:rPr>
          <w:rFonts w:ascii="Times New Roman" w:hAnsi="Times New Roman" w:cs="Times New Roman"/>
          <w:sz w:val="24"/>
          <w:szCs w:val="24"/>
        </w:rPr>
        <w:t>4.1. В прямом направлении:             4.2. В обратном направлении:</w:t>
      </w:r>
    </w:p>
    <w:tbl>
      <w:tblPr>
        <w:tblStyle w:val="a9"/>
        <w:tblW w:w="0" w:type="auto"/>
        <w:tblLook w:val="01E0"/>
      </w:tblPr>
      <w:tblGrid>
        <w:gridCol w:w="537"/>
        <w:gridCol w:w="2349"/>
        <w:gridCol w:w="1693"/>
        <w:gridCol w:w="696"/>
        <w:gridCol w:w="537"/>
        <w:gridCol w:w="2349"/>
        <w:gridCol w:w="1693"/>
      </w:tblGrid>
      <w:tr w:rsidR="00BE204A" w:rsidTr="00C57C30">
        <w:tc>
          <w:tcPr>
            <w:tcW w:w="540" w:type="dxa"/>
            <w:vAlign w:val="center"/>
          </w:tcPr>
          <w:p w:rsidR="00BE204A" w:rsidRDefault="00BE204A" w:rsidP="00C57C3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6" w:type="dxa"/>
            <w:vAlign w:val="center"/>
          </w:tcPr>
          <w:p w:rsidR="00BE204A" w:rsidRDefault="00BE204A" w:rsidP="00C57C30">
            <w:pPr>
              <w:jc w:val="center"/>
            </w:pPr>
            <w:r>
              <w:t>Наименование улиц/автомобильных дорог в прямом направлении</w:t>
            </w:r>
          </w:p>
        </w:tc>
        <w:tc>
          <w:tcPr>
            <w:tcW w:w="1715" w:type="dxa"/>
            <w:tcBorders>
              <w:right w:val="single" w:sz="4" w:space="0" w:color="auto"/>
            </w:tcBorders>
            <w:vAlign w:val="center"/>
          </w:tcPr>
          <w:p w:rsidR="00BE204A" w:rsidRDefault="00BE204A" w:rsidP="00C57C30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04A" w:rsidRDefault="00BE204A" w:rsidP="00C57C30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4A" w:rsidRDefault="00BE204A" w:rsidP="00C57C3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4A" w:rsidRDefault="00BE204A" w:rsidP="00C57C30">
            <w:pPr>
              <w:jc w:val="center"/>
            </w:pPr>
            <w:r>
              <w:t>Наименование улиц/автомобильных дорог в обратном направлении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4A" w:rsidRDefault="00BE204A" w:rsidP="00C57C30">
            <w:pPr>
              <w:jc w:val="center"/>
            </w:pPr>
            <w:r>
              <w:t>Наименование населенного пункта</w:t>
            </w:r>
          </w:p>
        </w:tc>
      </w:tr>
      <w:tr w:rsidR="00BE204A" w:rsidRPr="00D85F70" w:rsidTr="00C57C30">
        <w:tc>
          <w:tcPr>
            <w:tcW w:w="540" w:type="dxa"/>
          </w:tcPr>
          <w:p w:rsidR="00BE204A" w:rsidRPr="00D85F70" w:rsidRDefault="00BE204A" w:rsidP="00C57C30">
            <w:pPr>
              <w:jc w:val="center"/>
              <w:rPr>
                <w:sz w:val="20"/>
                <w:szCs w:val="20"/>
              </w:rPr>
            </w:pPr>
            <w:r w:rsidRPr="00D85F70">
              <w:rPr>
                <w:sz w:val="20"/>
                <w:szCs w:val="20"/>
              </w:rPr>
              <w:t>1</w:t>
            </w:r>
          </w:p>
        </w:tc>
        <w:tc>
          <w:tcPr>
            <w:tcW w:w="2386" w:type="dxa"/>
          </w:tcPr>
          <w:p w:rsidR="00BE204A" w:rsidRPr="00D85F70" w:rsidRDefault="00BE204A" w:rsidP="00C57C30">
            <w:pPr>
              <w:jc w:val="center"/>
              <w:rPr>
                <w:sz w:val="20"/>
                <w:szCs w:val="20"/>
              </w:rPr>
            </w:pPr>
            <w:r w:rsidRPr="00D85F70"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BE204A" w:rsidRPr="00D85F70" w:rsidRDefault="00BE204A" w:rsidP="00C57C30">
            <w:pPr>
              <w:jc w:val="center"/>
              <w:rPr>
                <w:sz w:val="20"/>
                <w:szCs w:val="20"/>
              </w:rPr>
            </w:pPr>
            <w:r w:rsidRPr="00D85F70">
              <w:rPr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04A" w:rsidRPr="00D85F70" w:rsidRDefault="00BE204A" w:rsidP="00C57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4A" w:rsidRPr="00D85F70" w:rsidRDefault="00BE204A" w:rsidP="00C57C30">
            <w:pPr>
              <w:jc w:val="center"/>
              <w:rPr>
                <w:sz w:val="20"/>
                <w:szCs w:val="20"/>
              </w:rPr>
            </w:pPr>
            <w:r w:rsidRPr="00D85F70">
              <w:rPr>
                <w:sz w:val="20"/>
                <w:szCs w:val="20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4A" w:rsidRPr="00D85F70" w:rsidRDefault="00BE204A" w:rsidP="00C57C30">
            <w:pPr>
              <w:jc w:val="center"/>
              <w:rPr>
                <w:sz w:val="20"/>
                <w:szCs w:val="20"/>
              </w:rPr>
            </w:pPr>
            <w:r w:rsidRPr="00D85F70"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4A" w:rsidRPr="00D85F70" w:rsidRDefault="00BE204A" w:rsidP="00C57C30">
            <w:pPr>
              <w:jc w:val="center"/>
              <w:rPr>
                <w:sz w:val="20"/>
                <w:szCs w:val="20"/>
              </w:rPr>
            </w:pPr>
            <w:r w:rsidRPr="00D85F70">
              <w:rPr>
                <w:sz w:val="20"/>
                <w:szCs w:val="20"/>
              </w:rPr>
              <w:t>3</w:t>
            </w:r>
          </w:p>
        </w:tc>
      </w:tr>
      <w:tr w:rsidR="00BE204A" w:rsidTr="00C57C30">
        <w:tc>
          <w:tcPr>
            <w:tcW w:w="540" w:type="dxa"/>
          </w:tcPr>
          <w:p w:rsidR="00BE204A" w:rsidRDefault="00BE204A" w:rsidP="00C57C30"/>
        </w:tc>
        <w:tc>
          <w:tcPr>
            <w:tcW w:w="2386" w:type="dxa"/>
          </w:tcPr>
          <w:p w:rsidR="00BE204A" w:rsidRDefault="00BE204A" w:rsidP="00C57C30"/>
        </w:tc>
        <w:tc>
          <w:tcPr>
            <w:tcW w:w="1715" w:type="dxa"/>
            <w:tcBorders>
              <w:right w:val="single" w:sz="4" w:space="0" w:color="auto"/>
            </w:tcBorders>
          </w:tcPr>
          <w:p w:rsidR="00BE204A" w:rsidRDefault="00BE204A" w:rsidP="00C57C30"/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04A" w:rsidRDefault="00BE204A" w:rsidP="00C57C3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4A" w:rsidRDefault="00BE204A" w:rsidP="00C57C30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4A" w:rsidRDefault="00BE204A" w:rsidP="00C57C30"/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4A" w:rsidRDefault="00BE204A" w:rsidP="00C57C30"/>
        </w:tc>
      </w:tr>
      <w:tr w:rsidR="00BE204A" w:rsidTr="00C57C30">
        <w:tc>
          <w:tcPr>
            <w:tcW w:w="540" w:type="dxa"/>
          </w:tcPr>
          <w:p w:rsidR="00BE204A" w:rsidRDefault="00BE204A" w:rsidP="00C57C30"/>
        </w:tc>
        <w:tc>
          <w:tcPr>
            <w:tcW w:w="2386" w:type="dxa"/>
          </w:tcPr>
          <w:p w:rsidR="00BE204A" w:rsidRDefault="00BE204A" w:rsidP="00C57C30"/>
        </w:tc>
        <w:tc>
          <w:tcPr>
            <w:tcW w:w="1715" w:type="dxa"/>
            <w:tcBorders>
              <w:right w:val="single" w:sz="4" w:space="0" w:color="auto"/>
            </w:tcBorders>
          </w:tcPr>
          <w:p w:rsidR="00BE204A" w:rsidRDefault="00BE204A" w:rsidP="00C57C30"/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04A" w:rsidRDefault="00BE204A" w:rsidP="00C57C3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4A" w:rsidRDefault="00BE204A" w:rsidP="00C57C30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4A" w:rsidRDefault="00BE204A" w:rsidP="00C57C30"/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4A" w:rsidRDefault="00BE204A" w:rsidP="00C57C30"/>
        </w:tc>
      </w:tr>
    </w:tbl>
    <w:p w:rsidR="00BE204A" w:rsidRPr="00733E62" w:rsidRDefault="00BE204A" w:rsidP="00BE204A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bookmarkStart w:id="7" w:name="Par127"/>
      <w:bookmarkStart w:id="8" w:name="Par147"/>
      <w:bookmarkEnd w:id="7"/>
      <w:bookmarkEnd w:id="8"/>
      <w:r w:rsidRPr="00733E62">
        <w:rPr>
          <w:rFonts w:ascii="Times New Roman" w:hAnsi="Times New Roman" w:cs="Times New Roman"/>
          <w:sz w:val="24"/>
          <w:szCs w:val="24"/>
        </w:rPr>
        <w:t>5. Транспортные средства:</w:t>
      </w:r>
    </w:p>
    <w:tbl>
      <w:tblPr>
        <w:tblStyle w:val="a9"/>
        <w:tblW w:w="0" w:type="auto"/>
        <w:tblLook w:val="01E0"/>
      </w:tblPr>
      <w:tblGrid>
        <w:gridCol w:w="1122"/>
        <w:gridCol w:w="1731"/>
        <w:gridCol w:w="1866"/>
        <w:gridCol w:w="1659"/>
        <w:gridCol w:w="1645"/>
        <w:gridCol w:w="1831"/>
      </w:tblGrid>
      <w:tr w:rsidR="00BE204A" w:rsidTr="00BE204A">
        <w:tc>
          <w:tcPr>
            <w:tcW w:w="1122" w:type="dxa"/>
            <w:vMerge w:val="restart"/>
            <w:vAlign w:val="center"/>
          </w:tcPr>
          <w:p w:rsidR="00BE204A" w:rsidRPr="00733E62" w:rsidRDefault="00BE204A" w:rsidP="00C57C30">
            <w:pPr>
              <w:pStyle w:val="ConsPlusNormal"/>
              <w:jc w:val="center"/>
              <w:rPr>
                <w:sz w:val="24"/>
                <w:szCs w:val="24"/>
              </w:rPr>
            </w:pPr>
            <w:r w:rsidRPr="00733E62">
              <w:rPr>
                <w:sz w:val="24"/>
                <w:szCs w:val="24"/>
              </w:rPr>
              <w:t>Класс</w:t>
            </w:r>
          </w:p>
        </w:tc>
        <w:tc>
          <w:tcPr>
            <w:tcW w:w="1731" w:type="dxa"/>
            <w:vMerge w:val="restart"/>
            <w:vAlign w:val="center"/>
          </w:tcPr>
          <w:p w:rsidR="00BE204A" w:rsidRPr="00733E62" w:rsidRDefault="00BE204A" w:rsidP="00C57C30">
            <w:pPr>
              <w:pStyle w:val="ConsPlusNormal"/>
              <w:jc w:val="center"/>
              <w:rPr>
                <w:sz w:val="24"/>
                <w:szCs w:val="24"/>
              </w:rPr>
            </w:pPr>
            <w:r w:rsidRPr="00733E62">
              <w:rPr>
                <w:sz w:val="24"/>
                <w:szCs w:val="24"/>
              </w:rPr>
              <w:t>Максимальное количество</w:t>
            </w:r>
          </w:p>
        </w:tc>
        <w:tc>
          <w:tcPr>
            <w:tcW w:w="5170" w:type="dxa"/>
            <w:gridSpan w:val="3"/>
            <w:vAlign w:val="center"/>
          </w:tcPr>
          <w:p w:rsidR="00BE204A" w:rsidRDefault="00BE204A" w:rsidP="00C57C30">
            <w:pPr>
              <w:jc w:val="center"/>
            </w:pPr>
            <w:r w:rsidRPr="00315D2F">
              <w:t>Габаритные и весовые параметры</w:t>
            </w:r>
          </w:p>
        </w:tc>
        <w:tc>
          <w:tcPr>
            <w:tcW w:w="1831" w:type="dxa"/>
            <w:vMerge w:val="restart"/>
            <w:vAlign w:val="center"/>
          </w:tcPr>
          <w:p w:rsidR="00BE204A" w:rsidRDefault="00BE204A" w:rsidP="00C57C30">
            <w:pPr>
              <w:pStyle w:val="ConsPlusNormal"/>
              <w:jc w:val="center"/>
              <w:rPr>
                <w:sz w:val="24"/>
                <w:szCs w:val="24"/>
              </w:rPr>
            </w:pPr>
            <w:r w:rsidRPr="00733E62">
              <w:rPr>
                <w:sz w:val="24"/>
                <w:szCs w:val="24"/>
              </w:rPr>
              <w:t>Экологические характеристики</w:t>
            </w:r>
          </w:p>
        </w:tc>
      </w:tr>
      <w:tr w:rsidR="00BE204A" w:rsidTr="00BE204A">
        <w:tc>
          <w:tcPr>
            <w:tcW w:w="1122" w:type="dxa"/>
            <w:vMerge/>
          </w:tcPr>
          <w:p w:rsidR="00BE204A" w:rsidRDefault="00BE204A" w:rsidP="00C57C3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BE204A" w:rsidRDefault="00BE204A" w:rsidP="00C57C3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BE204A" w:rsidRDefault="00BE204A" w:rsidP="00C57C30">
            <w:pPr>
              <w:pStyle w:val="ConsPlusNormal"/>
              <w:jc w:val="center"/>
              <w:rPr>
                <w:sz w:val="24"/>
                <w:szCs w:val="24"/>
              </w:rPr>
            </w:pPr>
            <w:r w:rsidRPr="00733E62">
              <w:rPr>
                <w:sz w:val="24"/>
                <w:szCs w:val="24"/>
              </w:rPr>
              <w:t xml:space="preserve">максимальная высота, </w:t>
            </w:r>
            <w:proofErr w:type="gramStart"/>
            <w:r w:rsidRPr="00733E62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659" w:type="dxa"/>
            <w:vAlign w:val="center"/>
          </w:tcPr>
          <w:p w:rsidR="00BE204A" w:rsidRDefault="00BE204A" w:rsidP="00C57C30">
            <w:pPr>
              <w:pStyle w:val="ConsPlusNormal"/>
              <w:jc w:val="center"/>
              <w:rPr>
                <w:sz w:val="24"/>
                <w:szCs w:val="24"/>
              </w:rPr>
            </w:pPr>
            <w:r w:rsidRPr="00733E62">
              <w:rPr>
                <w:sz w:val="24"/>
                <w:szCs w:val="24"/>
              </w:rPr>
              <w:t xml:space="preserve">максимальная ширина, </w:t>
            </w:r>
            <w:proofErr w:type="gramStart"/>
            <w:r w:rsidRPr="00733E62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645" w:type="dxa"/>
            <w:vAlign w:val="center"/>
          </w:tcPr>
          <w:p w:rsidR="00BE204A" w:rsidRDefault="00BE204A" w:rsidP="00C57C30">
            <w:pPr>
              <w:pStyle w:val="ConsPlusNormal"/>
              <w:jc w:val="center"/>
              <w:rPr>
                <w:sz w:val="24"/>
                <w:szCs w:val="24"/>
              </w:rPr>
            </w:pPr>
            <w:r w:rsidRPr="00733E62">
              <w:rPr>
                <w:sz w:val="24"/>
                <w:szCs w:val="24"/>
              </w:rPr>
              <w:t xml:space="preserve">полная масса, </w:t>
            </w:r>
            <w:proofErr w:type="gramStart"/>
            <w:r w:rsidRPr="00733E62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1831" w:type="dxa"/>
            <w:vMerge/>
          </w:tcPr>
          <w:p w:rsidR="00BE204A" w:rsidRDefault="00BE204A" w:rsidP="00C57C3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04A" w:rsidRPr="002325D0" w:rsidTr="00BE204A">
        <w:tc>
          <w:tcPr>
            <w:tcW w:w="1122" w:type="dxa"/>
          </w:tcPr>
          <w:p w:rsidR="00BE204A" w:rsidRPr="002325D0" w:rsidRDefault="00BE204A" w:rsidP="00C57C30">
            <w:pPr>
              <w:pStyle w:val="ConsPlusNormal"/>
              <w:jc w:val="center"/>
            </w:pPr>
            <w:r w:rsidRPr="002325D0">
              <w:t>1</w:t>
            </w:r>
          </w:p>
        </w:tc>
        <w:tc>
          <w:tcPr>
            <w:tcW w:w="1731" w:type="dxa"/>
          </w:tcPr>
          <w:p w:rsidR="00BE204A" w:rsidRPr="002325D0" w:rsidRDefault="00BE204A" w:rsidP="00C57C30">
            <w:pPr>
              <w:pStyle w:val="ConsPlusNormal"/>
              <w:jc w:val="center"/>
            </w:pPr>
            <w:r w:rsidRPr="002325D0">
              <w:t>2</w:t>
            </w:r>
          </w:p>
        </w:tc>
        <w:tc>
          <w:tcPr>
            <w:tcW w:w="1866" w:type="dxa"/>
          </w:tcPr>
          <w:p w:rsidR="00BE204A" w:rsidRPr="002325D0" w:rsidRDefault="00BE204A" w:rsidP="00C57C30">
            <w:pPr>
              <w:pStyle w:val="ConsPlusNormal"/>
              <w:jc w:val="center"/>
            </w:pPr>
            <w:r w:rsidRPr="002325D0">
              <w:t>3</w:t>
            </w:r>
          </w:p>
        </w:tc>
        <w:tc>
          <w:tcPr>
            <w:tcW w:w="1659" w:type="dxa"/>
          </w:tcPr>
          <w:p w:rsidR="00BE204A" w:rsidRPr="002325D0" w:rsidRDefault="00BE204A" w:rsidP="00C57C30">
            <w:pPr>
              <w:pStyle w:val="ConsPlusNormal"/>
              <w:jc w:val="center"/>
            </w:pPr>
            <w:r w:rsidRPr="002325D0">
              <w:t>4</w:t>
            </w:r>
          </w:p>
        </w:tc>
        <w:tc>
          <w:tcPr>
            <w:tcW w:w="1645" w:type="dxa"/>
          </w:tcPr>
          <w:p w:rsidR="00BE204A" w:rsidRPr="002325D0" w:rsidRDefault="00BE204A" w:rsidP="00C57C30">
            <w:pPr>
              <w:pStyle w:val="ConsPlusNormal"/>
              <w:jc w:val="center"/>
            </w:pPr>
            <w:r w:rsidRPr="002325D0">
              <w:t>5</w:t>
            </w:r>
          </w:p>
        </w:tc>
        <w:tc>
          <w:tcPr>
            <w:tcW w:w="1831" w:type="dxa"/>
          </w:tcPr>
          <w:p w:rsidR="00BE204A" w:rsidRPr="002325D0" w:rsidRDefault="00BE204A" w:rsidP="00C57C30">
            <w:pPr>
              <w:pStyle w:val="ConsPlusNormal"/>
              <w:jc w:val="center"/>
            </w:pPr>
            <w:r w:rsidRPr="002325D0">
              <w:t>6</w:t>
            </w:r>
          </w:p>
        </w:tc>
      </w:tr>
      <w:tr w:rsidR="00BE204A" w:rsidTr="00BE204A">
        <w:tc>
          <w:tcPr>
            <w:tcW w:w="1122" w:type="dxa"/>
          </w:tcPr>
          <w:p w:rsidR="00BE204A" w:rsidRDefault="00BE204A" w:rsidP="00C57C3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BE204A" w:rsidRDefault="00BE204A" w:rsidP="00C57C3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BE204A" w:rsidRDefault="00BE204A" w:rsidP="00C57C3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BE204A" w:rsidRDefault="00BE204A" w:rsidP="00C57C3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BE204A" w:rsidRDefault="00BE204A" w:rsidP="00C57C3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BE204A" w:rsidRDefault="00BE204A" w:rsidP="00C57C3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318A3" w:rsidTr="00BE204A">
        <w:tc>
          <w:tcPr>
            <w:tcW w:w="1122" w:type="dxa"/>
          </w:tcPr>
          <w:p w:rsidR="000318A3" w:rsidRDefault="000318A3" w:rsidP="00C57C3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0318A3" w:rsidRDefault="000318A3" w:rsidP="00C57C3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0318A3" w:rsidRDefault="000318A3" w:rsidP="00C57C3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0318A3" w:rsidRDefault="000318A3" w:rsidP="00C57C3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0318A3" w:rsidRDefault="000318A3" w:rsidP="00C57C3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0318A3" w:rsidRDefault="000318A3" w:rsidP="00C57C3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318A3" w:rsidRDefault="000318A3" w:rsidP="00BE204A">
      <w:pPr>
        <w:rPr>
          <w:bCs/>
          <w:sz w:val="18"/>
          <w:szCs w:val="18"/>
        </w:rPr>
      </w:pPr>
    </w:p>
    <w:p w:rsidR="000318A3" w:rsidRDefault="000318A3" w:rsidP="00BE204A">
      <w:pPr>
        <w:rPr>
          <w:bCs/>
          <w:sz w:val="18"/>
          <w:szCs w:val="18"/>
        </w:rPr>
      </w:pPr>
    </w:p>
    <w:p w:rsidR="00BE204A" w:rsidRDefault="00BE204A" w:rsidP="00BE204A">
      <w:pPr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 xml:space="preserve">                                                                                                           2</w:t>
      </w:r>
    </w:p>
    <w:p w:rsidR="00BE204A" w:rsidRPr="00BE204A" w:rsidRDefault="00BE204A" w:rsidP="00BE204A">
      <w:pPr>
        <w:spacing w:after="0"/>
        <w:ind w:left="4820"/>
        <w:contextualSpacing/>
        <w:rPr>
          <w:bCs/>
          <w:sz w:val="20"/>
          <w:szCs w:val="18"/>
        </w:rPr>
      </w:pPr>
      <w:r w:rsidRPr="00BE204A">
        <w:rPr>
          <w:bCs/>
          <w:sz w:val="20"/>
          <w:szCs w:val="18"/>
        </w:rPr>
        <w:t xml:space="preserve">оборотная сторона заявления </w:t>
      </w:r>
      <w:proofErr w:type="gramStart"/>
      <w:r w:rsidRPr="00BE204A">
        <w:rPr>
          <w:bCs/>
          <w:sz w:val="20"/>
          <w:szCs w:val="18"/>
        </w:rPr>
        <w:t>об</w:t>
      </w:r>
      <w:proofErr w:type="gramEnd"/>
    </w:p>
    <w:p w:rsidR="00BE204A" w:rsidRPr="00BE204A" w:rsidRDefault="00BE204A" w:rsidP="00BE204A">
      <w:pPr>
        <w:spacing w:after="0"/>
        <w:ind w:left="4820"/>
        <w:contextualSpacing/>
        <w:rPr>
          <w:sz w:val="20"/>
          <w:szCs w:val="18"/>
        </w:rPr>
      </w:pPr>
      <w:proofErr w:type="gramStart"/>
      <w:r w:rsidRPr="00BE204A">
        <w:rPr>
          <w:bCs/>
          <w:sz w:val="20"/>
          <w:szCs w:val="18"/>
        </w:rPr>
        <w:t>установлении</w:t>
      </w:r>
      <w:proofErr w:type="gramEnd"/>
      <w:r w:rsidRPr="00BE204A">
        <w:rPr>
          <w:bCs/>
          <w:sz w:val="20"/>
          <w:szCs w:val="18"/>
        </w:rPr>
        <w:t xml:space="preserve"> или изменении </w:t>
      </w:r>
    </w:p>
    <w:p w:rsidR="00BE204A" w:rsidRPr="00BE204A" w:rsidRDefault="00BE204A" w:rsidP="00BE204A">
      <w:pPr>
        <w:spacing w:after="0"/>
        <w:ind w:left="4820"/>
        <w:contextualSpacing/>
        <w:rPr>
          <w:bCs/>
          <w:sz w:val="20"/>
          <w:szCs w:val="18"/>
        </w:rPr>
      </w:pPr>
      <w:r w:rsidRPr="00BE204A">
        <w:rPr>
          <w:sz w:val="20"/>
          <w:szCs w:val="18"/>
        </w:rPr>
        <w:t>межмуниципального маршрута регулярных перевозок</w:t>
      </w:r>
    </w:p>
    <w:p w:rsidR="00BE204A" w:rsidRDefault="00BE204A" w:rsidP="00BE204A">
      <w:pPr>
        <w:rPr>
          <w:bCs/>
          <w:sz w:val="18"/>
          <w:szCs w:val="18"/>
        </w:rPr>
      </w:pPr>
    </w:p>
    <w:p w:rsidR="00BE204A" w:rsidRPr="009134B5" w:rsidRDefault="00BE204A" w:rsidP="00BE204A">
      <w:pPr>
        <w:pStyle w:val="ConsPlusNormal"/>
        <w:jc w:val="both"/>
        <w:rPr>
          <w:sz w:val="24"/>
          <w:szCs w:val="24"/>
        </w:rPr>
      </w:pPr>
    </w:p>
    <w:p w:rsidR="00BE204A" w:rsidRDefault="00BE204A" w:rsidP="00BE204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81"/>
      <w:bookmarkEnd w:id="9"/>
      <w:r w:rsidRPr="009134B5">
        <w:rPr>
          <w:rFonts w:ascii="Times New Roman" w:hAnsi="Times New Roman" w:cs="Times New Roman"/>
          <w:sz w:val="24"/>
          <w:szCs w:val="24"/>
        </w:rPr>
        <w:t>6. Планируемое расписание для каждого обязательного остановочного пункта:</w:t>
      </w:r>
    </w:p>
    <w:p w:rsidR="00BE204A" w:rsidRDefault="00BE204A" w:rsidP="00BE204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1E0"/>
      </w:tblPr>
      <w:tblGrid>
        <w:gridCol w:w="648"/>
        <w:gridCol w:w="1080"/>
        <w:gridCol w:w="1800"/>
        <w:gridCol w:w="1800"/>
        <w:gridCol w:w="1080"/>
        <w:gridCol w:w="1620"/>
        <w:gridCol w:w="1800"/>
      </w:tblGrid>
      <w:tr w:rsidR="00BE204A" w:rsidRPr="001E75D7" w:rsidTr="00C57C30">
        <w:tc>
          <w:tcPr>
            <w:tcW w:w="648" w:type="dxa"/>
            <w:vMerge w:val="restart"/>
            <w:vAlign w:val="center"/>
          </w:tcPr>
          <w:p w:rsidR="00BE204A" w:rsidRPr="001E75D7" w:rsidRDefault="00BE204A" w:rsidP="00C57C30">
            <w:pPr>
              <w:pStyle w:val="ConsPlusNormal"/>
              <w:jc w:val="center"/>
              <w:rPr>
                <w:rFonts w:eastAsia="Arial Unicode MS"/>
                <w:sz w:val="24"/>
                <w:szCs w:val="24"/>
              </w:rPr>
            </w:pPr>
            <w:r w:rsidRPr="001E75D7">
              <w:rPr>
                <w:rFonts w:eastAsia="Arial Unicode MS"/>
                <w:sz w:val="24"/>
                <w:szCs w:val="24"/>
              </w:rPr>
              <w:t xml:space="preserve">№ </w:t>
            </w:r>
            <w:proofErr w:type="gramStart"/>
            <w:r w:rsidRPr="001E75D7">
              <w:rPr>
                <w:rFonts w:eastAsia="Arial Unicode MS"/>
                <w:sz w:val="24"/>
                <w:szCs w:val="24"/>
              </w:rPr>
              <w:t>п</w:t>
            </w:r>
            <w:proofErr w:type="gramEnd"/>
            <w:r w:rsidRPr="001E75D7">
              <w:rPr>
                <w:rFonts w:eastAsia="Arial Unicode MS"/>
                <w:sz w:val="24"/>
                <w:szCs w:val="24"/>
              </w:rPr>
              <w:t>/п</w:t>
            </w:r>
          </w:p>
        </w:tc>
        <w:tc>
          <w:tcPr>
            <w:tcW w:w="4680" w:type="dxa"/>
            <w:gridSpan w:val="3"/>
            <w:vAlign w:val="center"/>
          </w:tcPr>
          <w:p w:rsidR="00BE204A" w:rsidRPr="001E75D7" w:rsidRDefault="00BE204A" w:rsidP="00C57C30">
            <w:pPr>
              <w:pStyle w:val="ConsPlusNormal"/>
              <w:jc w:val="center"/>
              <w:rPr>
                <w:rFonts w:eastAsia="Arial Unicode MS"/>
                <w:sz w:val="24"/>
                <w:szCs w:val="24"/>
              </w:rPr>
            </w:pPr>
            <w:r w:rsidRPr="001E75D7">
              <w:rPr>
                <w:sz w:val="24"/>
                <w:szCs w:val="24"/>
              </w:rPr>
              <w:t>Зимний период</w:t>
            </w:r>
          </w:p>
        </w:tc>
        <w:tc>
          <w:tcPr>
            <w:tcW w:w="4500" w:type="dxa"/>
            <w:gridSpan w:val="3"/>
            <w:vAlign w:val="center"/>
          </w:tcPr>
          <w:p w:rsidR="00BE204A" w:rsidRPr="001E75D7" w:rsidRDefault="00BE204A" w:rsidP="00C57C30">
            <w:pPr>
              <w:pStyle w:val="ConsPlusNormal"/>
              <w:jc w:val="center"/>
              <w:rPr>
                <w:rFonts w:eastAsia="Arial Unicode MS"/>
                <w:sz w:val="24"/>
                <w:szCs w:val="24"/>
              </w:rPr>
            </w:pPr>
            <w:r w:rsidRPr="001E75D7">
              <w:rPr>
                <w:sz w:val="24"/>
                <w:szCs w:val="24"/>
              </w:rPr>
              <w:t>Летний период</w:t>
            </w:r>
          </w:p>
        </w:tc>
      </w:tr>
      <w:tr w:rsidR="00BE204A" w:rsidTr="00C57C30">
        <w:tc>
          <w:tcPr>
            <w:tcW w:w="648" w:type="dxa"/>
            <w:vMerge/>
            <w:vAlign w:val="center"/>
          </w:tcPr>
          <w:p w:rsidR="00BE204A" w:rsidRDefault="00BE204A" w:rsidP="00C57C3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E204A" w:rsidRDefault="00BE204A" w:rsidP="00C57C30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5D7">
              <w:rPr>
                <w:sz w:val="24"/>
                <w:szCs w:val="24"/>
              </w:rPr>
              <w:t xml:space="preserve">дни </w:t>
            </w:r>
            <w:proofErr w:type="spellStart"/>
            <w:proofErr w:type="gramStart"/>
            <w:r w:rsidRPr="001E75D7">
              <w:rPr>
                <w:sz w:val="24"/>
                <w:szCs w:val="24"/>
              </w:rPr>
              <w:t>отправ</w:t>
            </w:r>
            <w:r>
              <w:rPr>
                <w:sz w:val="24"/>
                <w:szCs w:val="24"/>
              </w:rPr>
              <w:t>-</w:t>
            </w:r>
            <w:r w:rsidRPr="001E75D7">
              <w:rPr>
                <w:sz w:val="24"/>
                <w:szCs w:val="24"/>
              </w:rPr>
              <w:t>ления</w:t>
            </w:r>
            <w:proofErr w:type="spellEnd"/>
            <w:proofErr w:type="gramEnd"/>
          </w:p>
        </w:tc>
        <w:tc>
          <w:tcPr>
            <w:tcW w:w="1800" w:type="dxa"/>
            <w:vAlign w:val="center"/>
          </w:tcPr>
          <w:p w:rsidR="00BE204A" w:rsidRDefault="00BE204A" w:rsidP="00C57C30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5D7">
              <w:rPr>
                <w:sz w:val="24"/>
                <w:szCs w:val="24"/>
              </w:rPr>
              <w:t xml:space="preserve">время отправления в прямом направлении </w:t>
            </w:r>
            <w:proofErr w:type="spellStart"/>
            <w:r w:rsidRPr="001E75D7">
              <w:rPr>
                <w:sz w:val="24"/>
                <w:szCs w:val="24"/>
              </w:rPr>
              <w:t>час</w:t>
            </w:r>
            <w:proofErr w:type="gramStart"/>
            <w:r w:rsidRPr="001E75D7">
              <w:rPr>
                <w:sz w:val="24"/>
                <w:szCs w:val="24"/>
              </w:rPr>
              <w:t>:м</w:t>
            </w:r>
            <w:proofErr w:type="gramEnd"/>
            <w:r w:rsidRPr="001E75D7">
              <w:rPr>
                <w:sz w:val="24"/>
                <w:szCs w:val="24"/>
              </w:rPr>
              <w:t>ин</w:t>
            </w:r>
            <w:proofErr w:type="spellEnd"/>
            <w:r w:rsidRPr="001E75D7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BE204A" w:rsidRDefault="00BE204A" w:rsidP="00C57C30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5D7">
              <w:rPr>
                <w:sz w:val="24"/>
                <w:szCs w:val="24"/>
              </w:rPr>
              <w:t xml:space="preserve">время отправления в обратном направлении, </w:t>
            </w:r>
            <w:proofErr w:type="spellStart"/>
            <w:r w:rsidRPr="001E75D7">
              <w:rPr>
                <w:sz w:val="24"/>
                <w:szCs w:val="24"/>
              </w:rPr>
              <w:t>час</w:t>
            </w:r>
            <w:proofErr w:type="gramStart"/>
            <w:r w:rsidRPr="001E75D7">
              <w:rPr>
                <w:sz w:val="24"/>
                <w:szCs w:val="24"/>
              </w:rPr>
              <w:t>:м</w:t>
            </w:r>
            <w:proofErr w:type="gramEnd"/>
            <w:r w:rsidRPr="001E75D7">
              <w:rPr>
                <w:sz w:val="24"/>
                <w:szCs w:val="24"/>
              </w:rPr>
              <w:t>ин</w:t>
            </w:r>
            <w:proofErr w:type="spellEnd"/>
            <w:r w:rsidRPr="001E75D7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vAlign w:val="center"/>
          </w:tcPr>
          <w:p w:rsidR="00BE204A" w:rsidRDefault="00BE204A" w:rsidP="00C57C30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5D7">
              <w:rPr>
                <w:sz w:val="24"/>
                <w:szCs w:val="24"/>
              </w:rPr>
              <w:t xml:space="preserve">дни </w:t>
            </w:r>
            <w:proofErr w:type="spellStart"/>
            <w:proofErr w:type="gramStart"/>
            <w:r w:rsidRPr="001E75D7">
              <w:rPr>
                <w:sz w:val="24"/>
                <w:szCs w:val="24"/>
              </w:rPr>
              <w:t>отправ</w:t>
            </w:r>
            <w:r>
              <w:rPr>
                <w:sz w:val="24"/>
                <w:szCs w:val="24"/>
              </w:rPr>
              <w:t>-</w:t>
            </w:r>
            <w:r w:rsidRPr="001E75D7">
              <w:rPr>
                <w:sz w:val="24"/>
                <w:szCs w:val="24"/>
              </w:rPr>
              <w:t>ления</w:t>
            </w:r>
            <w:proofErr w:type="spellEnd"/>
            <w:proofErr w:type="gramEnd"/>
          </w:p>
        </w:tc>
        <w:tc>
          <w:tcPr>
            <w:tcW w:w="1620" w:type="dxa"/>
            <w:vAlign w:val="center"/>
          </w:tcPr>
          <w:p w:rsidR="00BE204A" w:rsidRDefault="00BE204A" w:rsidP="00C57C30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5D7">
              <w:rPr>
                <w:sz w:val="24"/>
                <w:szCs w:val="24"/>
              </w:rPr>
              <w:t xml:space="preserve">время отправления в прямом направлении </w:t>
            </w:r>
            <w:proofErr w:type="spellStart"/>
            <w:r w:rsidRPr="001E75D7">
              <w:rPr>
                <w:sz w:val="24"/>
                <w:szCs w:val="24"/>
              </w:rPr>
              <w:t>час</w:t>
            </w:r>
            <w:proofErr w:type="gramStart"/>
            <w:r w:rsidRPr="001E75D7">
              <w:rPr>
                <w:sz w:val="24"/>
                <w:szCs w:val="24"/>
              </w:rPr>
              <w:t>:м</w:t>
            </w:r>
            <w:proofErr w:type="gramEnd"/>
            <w:r w:rsidRPr="001E75D7">
              <w:rPr>
                <w:sz w:val="24"/>
                <w:szCs w:val="24"/>
              </w:rPr>
              <w:t>ин</w:t>
            </w:r>
            <w:proofErr w:type="spellEnd"/>
            <w:r w:rsidRPr="001E75D7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BE204A" w:rsidRDefault="00BE204A" w:rsidP="00C57C30">
            <w:pPr>
              <w:pStyle w:val="ConsPlusNormal"/>
              <w:jc w:val="center"/>
              <w:rPr>
                <w:sz w:val="24"/>
                <w:szCs w:val="24"/>
              </w:rPr>
            </w:pPr>
            <w:r w:rsidRPr="001E75D7">
              <w:rPr>
                <w:sz w:val="24"/>
                <w:szCs w:val="24"/>
              </w:rPr>
              <w:t xml:space="preserve">время отправления в обратном направлении, </w:t>
            </w:r>
            <w:proofErr w:type="spellStart"/>
            <w:r w:rsidRPr="001E75D7">
              <w:rPr>
                <w:sz w:val="24"/>
                <w:szCs w:val="24"/>
              </w:rPr>
              <w:t>час</w:t>
            </w:r>
            <w:proofErr w:type="gramStart"/>
            <w:r w:rsidRPr="001E75D7">
              <w:rPr>
                <w:sz w:val="24"/>
                <w:szCs w:val="24"/>
              </w:rPr>
              <w:t>:м</w:t>
            </w:r>
            <w:proofErr w:type="gramEnd"/>
            <w:r w:rsidRPr="001E75D7">
              <w:rPr>
                <w:sz w:val="24"/>
                <w:szCs w:val="24"/>
              </w:rPr>
              <w:t>ин</w:t>
            </w:r>
            <w:proofErr w:type="spellEnd"/>
            <w:r w:rsidRPr="001E75D7">
              <w:rPr>
                <w:sz w:val="24"/>
                <w:szCs w:val="24"/>
              </w:rPr>
              <w:t>.</w:t>
            </w:r>
          </w:p>
        </w:tc>
      </w:tr>
      <w:tr w:rsidR="00BE204A" w:rsidRPr="007B5F06" w:rsidTr="00C57C30">
        <w:tc>
          <w:tcPr>
            <w:tcW w:w="648" w:type="dxa"/>
          </w:tcPr>
          <w:p w:rsidR="00BE204A" w:rsidRPr="007B5F06" w:rsidRDefault="00BE204A" w:rsidP="00C57C30">
            <w:pPr>
              <w:pStyle w:val="ConsPlusNormal"/>
              <w:jc w:val="center"/>
            </w:pPr>
            <w:r w:rsidRPr="007B5F06">
              <w:t>1</w:t>
            </w:r>
          </w:p>
        </w:tc>
        <w:tc>
          <w:tcPr>
            <w:tcW w:w="1080" w:type="dxa"/>
          </w:tcPr>
          <w:p w:rsidR="00BE204A" w:rsidRPr="007B5F06" w:rsidRDefault="00BE204A" w:rsidP="00C57C30">
            <w:pPr>
              <w:pStyle w:val="ConsPlusNormal"/>
              <w:jc w:val="center"/>
            </w:pPr>
            <w:r w:rsidRPr="007B5F06">
              <w:t>2</w:t>
            </w:r>
          </w:p>
        </w:tc>
        <w:tc>
          <w:tcPr>
            <w:tcW w:w="1800" w:type="dxa"/>
          </w:tcPr>
          <w:p w:rsidR="00BE204A" w:rsidRPr="007B5F06" w:rsidRDefault="00BE204A" w:rsidP="00C57C30">
            <w:pPr>
              <w:pStyle w:val="ConsPlusNormal"/>
              <w:jc w:val="center"/>
            </w:pPr>
            <w:r w:rsidRPr="007B5F06">
              <w:t>3</w:t>
            </w:r>
          </w:p>
        </w:tc>
        <w:tc>
          <w:tcPr>
            <w:tcW w:w="1800" w:type="dxa"/>
          </w:tcPr>
          <w:p w:rsidR="00BE204A" w:rsidRPr="007B5F06" w:rsidRDefault="00BE204A" w:rsidP="00C57C30">
            <w:pPr>
              <w:pStyle w:val="ConsPlusNormal"/>
              <w:jc w:val="center"/>
            </w:pPr>
            <w:r w:rsidRPr="007B5F06">
              <w:t>4</w:t>
            </w:r>
          </w:p>
        </w:tc>
        <w:tc>
          <w:tcPr>
            <w:tcW w:w="1080" w:type="dxa"/>
          </w:tcPr>
          <w:p w:rsidR="00BE204A" w:rsidRPr="007B5F06" w:rsidRDefault="00BE204A" w:rsidP="00C57C30">
            <w:pPr>
              <w:pStyle w:val="ConsPlusNormal"/>
              <w:jc w:val="center"/>
            </w:pPr>
            <w:r w:rsidRPr="007B5F06">
              <w:t>5</w:t>
            </w:r>
          </w:p>
        </w:tc>
        <w:tc>
          <w:tcPr>
            <w:tcW w:w="1620" w:type="dxa"/>
          </w:tcPr>
          <w:p w:rsidR="00BE204A" w:rsidRPr="007B5F06" w:rsidRDefault="00BE204A" w:rsidP="00C57C30">
            <w:pPr>
              <w:pStyle w:val="ConsPlusNormal"/>
              <w:jc w:val="center"/>
            </w:pPr>
            <w:r w:rsidRPr="007B5F06">
              <w:t>6</w:t>
            </w:r>
          </w:p>
        </w:tc>
        <w:tc>
          <w:tcPr>
            <w:tcW w:w="1800" w:type="dxa"/>
          </w:tcPr>
          <w:p w:rsidR="00BE204A" w:rsidRPr="007B5F06" w:rsidRDefault="00BE204A" w:rsidP="00C57C30">
            <w:pPr>
              <w:pStyle w:val="ConsPlusNormal"/>
              <w:jc w:val="center"/>
            </w:pPr>
            <w:r w:rsidRPr="007B5F06">
              <w:t>7</w:t>
            </w:r>
          </w:p>
        </w:tc>
      </w:tr>
      <w:tr w:rsidR="00BE204A" w:rsidTr="00C57C30">
        <w:tc>
          <w:tcPr>
            <w:tcW w:w="648" w:type="dxa"/>
          </w:tcPr>
          <w:p w:rsidR="00BE204A" w:rsidRDefault="00BE204A" w:rsidP="00C57C3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E204A" w:rsidRDefault="00BE204A" w:rsidP="00C57C3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E204A" w:rsidRDefault="00BE204A" w:rsidP="00C57C3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E204A" w:rsidRDefault="00BE204A" w:rsidP="00C57C3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E204A" w:rsidRDefault="00BE204A" w:rsidP="00C57C3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E204A" w:rsidRDefault="00BE204A" w:rsidP="00C57C3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E204A" w:rsidRDefault="00BE204A" w:rsidP="00C57C3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BE204A" w:rsidRPr="001E75D7" w:rsidRDefault="00BE204A" w:rsidP="00BE2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5D7">
        <w:rPr>
          <w:rFonts w:ascii="Times New Roman" w:hAnsi="Times New Roman" w:cs="Times New Roman"/>
          <w:sz w:val="24"/>
          <w:szCs w:val="24"/>
        </w:rPr>
        <w:t xml:space="preserve">летний период: </w:t>
      </w:r>
      <w:proofErr w:type="gramStart"/>
      <w:r w:rsidRPr="001E75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75D7">
        <w:rPr>
          <w:rFonts w:ascii="Times New Roman" w:hAnsi="Times New Roman" w:cs="Times New Roman"/>
          <w:sz w:val="24"/>
          <w:szCs w:val="24"/>
        </w:rPr>
        <w:t xml:space="preserve"> ________ по ________;</w:t>
      </w:r>
    </w:p>
    <w:p w:rsidR="00BE204A" w:rsidRPr="001E75D7" w:rsidRDefault="00BE204A" w:rsidP="00BE2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5D7">
        <w:rPr>
          <w:rFonts w:ascii="Times New Roman" w:hAnsi="Times New Roman" w:cs="Times New Roman"/>
          <w:sz w:val="24"/>
          <w:szCs w:val="24"/>
        </w:rPr>
        <w:t xml:space="preserve">зимний период: </w:t>
      </w:r>
      <w:proofErr w:type="gramStart"/>
      <w:r w:rsidRPr="001E75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75D7">
        <w:rPr>
          <w:rFonts w:ascii="Times New Roman" w:hAnsi="Times New Roman" w:cs="Times New Roman"/>
          <w:sz w:val="24"/>
          <w:szCs w:val="24"/>
        </w:rPr>
        <w:t xml:space="preserve"> ________ по ________.</w:t>
      </w:r>
    </w:p>
    <w:p w:rsidR="00BE204A" w:rsidRDefault="00BE204A" w:rsidP="00BE2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204A" w:rsidRPr="001E75D7" w:rsidRDefault="00BE204A" w:rsidP="00BE2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5D7">
        <w:rPr>
          <w:rFonts w:ascii="Times New Roman" w:hAnsi="Times New Roman" w:cs="Times New Roman"/>
          <w:sz w:val="24"/>
          <w:szCs w:val="24"/>
        </w:rPr>
        <w:t>_________/__________________/______________________/ (М.П.)</w:t>
      </w:r>
    </w:p>
    <w:p w:rsidR="00BE204A" w:rsidRPr="001E75D7" w:rsidRDefault="00BE204A" w:rsidP="00BE2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5D7">
        <w:rPr>
          <w:rFonts w:ascii="Times New Roman" w:hAnsi="Times New Roman" w:cs="Times New Roman"/>
          <w:sz w:val="24"/>
          <w:szCs w:val="24"/>
        </w:rPr>
        <w:t xml:space="preserve"> (дата)        (Ф.И.О)</w:t>
      </w:r>
      <w:proofErr w:type="gramStart"/>
      <w:r w:rsidRPr="001E75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75D7"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gramStart"/>
      <w:r w:rsidRPr="001E75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75D7">
        <w:rPr>
          <w:rFonts w:ascii="Times New Roman" w:hAnsi="Times New Roman" w:cs="Times New Roman"/>
          <w:sz w:val="24"/>
          <w:szCs w:val="24"/>
        </w:rPr>
        <w:t>одпись)</w:t>
      </w:r>
    </w:p>
    <w:p w:rsidR="00BE204A" w:rsidRDefault="00BE204A" w:rsidP="00BE204A">
      <w:pPr>
        <w:rPr>
          <w:bCs/>
          <w:sz w:val="18"/>
          <w:szCs w:val="18"/>
        </w:rPr>
      </w:pPr>
    </w:p>
    <w:p w:rsidR="00BE204A" w:rsidRPr="00BE204A" w:rsidRDefault="00BE204A" w:rsidP="00BE204A">
      <w:pPr>
        <w:pStyle w:val="ConsPlusNormal"/>
        <w:jc w:val="center"/>
        <w:outlineLvl w:val="1"/>
        <w:rPr>
          <w:sz w:val="18"/>
          <w:szCs w:val="18"/>
        </w:rPr>
      </w:pPr>
      <w:r w:rsidRPr="00BE204A">
        <w:rPr>
          <w:sz w:val="18"/>
          <w:szCs w:val="18"/>
        </w:rPr>
        <w:t xml:space="preserve">Рекомендации по заполнению Формы заявления об установлении или изменении межмуниципального маршрута регулярных перевозок </w:t>
      </w:r>
    </w:p>
    <w:p w:rsidR="00BE204A" w:rsidRPr="00BE204A" w:rsidRDefault="00BE204A" w:rsidP="00BE204A">
      <w:pPr>
        <w:pStyle w:val="ConsPlusNormal"/>
        <w:ind w:firstLine="540"/>
        <w:jc w:val="both"/>
        <w:rPr>
          <w:sz w:val="18"/>
          <w:szCs w:val="18"/>
        </w:rPr>
      </w:pPr>
    </w:p>
    <w:p w:rsidR="00BE204A" w:rsidRPr="00BE204A" w:rsidRDefault="00BE204A" w:rsidP="00BE204A">
      <w:pPr>
        <w:pStyle w:val="ConsPlusNormal"/>
        <w:ind w:firstLine="540"/>
        <w:jc w:val="both"/>
        <w:rPr>
          <w:sz w:val="18"/>
          <w:szCs w:val="18"/>
        </w:rPr>
      </w:pPr>
      <w:r w:rsidRPr="00BE204A">
        <w:rPr>
          <w:sz w:val="18"/>
          <w:szCs w:val="18"/>
        </w:rPr>
        <w:t>1. В случае</w:t>
      </w:r>
      <w:proofErr w:type="gramStart"/>
      <w:r w:rsidRPr="00BE204A">
        <w:rPr>
          <w:sz w:val="18"/>
          <w:szCs w:val="18"/>
        </w:rPr>
        <w:t>,</w:t>
      </w:r>
      <w:proofErr w:type="gramEnd"/>
      <w:r w:rsidRPr="00BE204A">
        <w:rPr>
          <w:sz w:val="18"/>
          <w:szCs w:val="18"/>
        </w:rPr>
        <w:t xml:space="preserve"> если заявление представ</w:t>
      </w:r>
      <w:r>
        <w:rPr>
          <w:sz w:val="18"/>
          <w:szCs w:val="18"/>
        </w:rPr>
        <w:t>ляется в отношении установления</w:t>
      </w:r>
      <w:r w:rsidRPr="00BE204A">
        <w:rPr>
          <w:sz w:val="18"/>
          <w:szCs w:val="18"/>
        </w:rPr>
        <w:t xml:space="preserve"> маршрута регулярных перевозок, то заполняются все пункты заявления. Если заявление представляется в отношении изменения маршрута регулярных перевозок, то заполняются только те пункты заявления, которые включают соответствующие изменения.</w:t>
      </w:r>
    </w:p>
    <w:p w:rsidR="00BE204A" w:rsidRPr="00BE204A" w:rsidRDefault="00BE204A" w:rsidP="00BE204A">
      <w:pPr>
        <w:pStyle w:val="ConsPlusNormal"/>
        <w:ind w:firstLine="540"/>
        <w:jc w:val="both"/>
        <w:rPr>
          <w:sz w:val="18"/>
          <w:szCs w:val="18"/>
        </w:rPr>
      </w:pPr>
      <w:r w:rsidRPr="00BE204A">
        <w:rPr>
          <w:sz w:val="18"/>
          <w:szCs w:val="18"/>
        </w:rPr>
        <w:t xml:space="preserve">2. В </w:t>
      </w:r>
      <w:hyperlink w:anchor="Par38" w:tooltip="1. Заявители:" w:history="1">
        <w:r w:rsidRPr="00BE204A">
          <w:rPr>
            <w:sz w:val="18"/>
            <w:szCs w:val="18"/>
          </w:rPr>
          <w:t>пункте 1</w:t>
        </w:r>
      </w:hyperlink>
      <w:r w:rsidRPr="00BE204A">
        <w:rPr>
          <w:sz w:val="18"/>
          <w:szCs w:val="18"/>
        </w:rPr>
        <w:t xml:space="preserve"> заявления указываются сведения о перевозчике, который представил заявление:</w:t>
      </w:r>
    </w:p>
    <w:p w:rsidR="00BE204A" w:rsidRPr="00BE204A" w:rsidRDefault="00BE204A" w:rsidP="00BE204A">
      <w:pPr>
        <w:pStyle w:val="ConsPlusNormal"/>
        <w:ind w:firstLine="540"/>
        <w:jc w:val="both"/>
        <w:rPr>
          <w:sz w:val="18"/>
          <w:szCs w:val="18"/>
        </w:rPr>
      </w:pPr>
      <w:r w:rsidRPr="00BE204A">
        <w:rPr>
          <w:sz w:val="18"/>
          <w:szCs w:val="18"/>
        </w:rPr>
        <w:t xml:space="preserve">в </w:t>
      </w:r>
      <w:hyperlink w:anchor="Par46" w:tooltip="1" w:history="1">
        <w:r w:rsidRPr="00BE204A">
          <w:rPr>
            <w:sz w:val="18"/>
            <w:szCs w:val="18"/>
          </w:rPr>
          <w:t>графе 1</w:t>
        </w:r>
      </w:hyperlink>
      <w:r w:rsidRPr="00BE204A">
        <w:rPr>
          <w:sz w:val="18"/>
          <w:szCs w:val="18"/>
        </w:rPr>
        <w:t xml:space="preserve"> - номер перевозчика по порядку;</w:t>
      </w:r>
    </w:p>
    <w:p w:rsidR="00BE204A" w:rsidRPr="00BE204A" w:rsidRDefault="00BE204A" w:rsidP="00BE204A">
      <w:pPr>
        <w:pStyle w:val="ConsPlusNormal"/>
        <w:ind w:firstLine="540"/>
        <w:jc w:val="both"/>
        <w:rPr>
          <w:sz w:val="18"/>
          <w:szCs w:val="18"/>
        </w:rPr>
      </w:pPr>
      <w:r w:rsidRPr="00BE204A">
        <w:rPr>
          <w:sz w:val="18"/>
          <w:szCs w:val="18"/>
        </w:rPr>
        <w:t xml:space="preserve">в </w:t>
      </w:r>
      <w:hyperlink w:anchor="Par47" w:tooltip="2" w:history="1">
        <w:r w:rsidRPr="00BE204A">
          <w:rPr>
            <w:sz w:val="18"/>
            <w:szCs w:val="18"/>
          </w:rPr>
          <w:t>графе 2</w:t>
        </w:r>
      </w:hyperlink>
      <w:r w:rsidRPr="00BE204A">
        <w:rPr>
          <w:sz w:val="18"/>
          <w:szCs w:val="18"/>
        </w:rPr>
        <w:t xml:space="preserve"> - наименование юридического лица или фамилия, имя и, если имеется, отчество индивидуального предпринимателя;</w:t>
      </w:r>
    </w:p>
    <w:p w:rsidR="00BE204A" w:rsidRPr="00BE204A" w:rsidRDefault="00BE204A" w:rsidP="00BE204A">
      <w:pPr>
        <w:pStyle w:val="ConsPlusNormal"/>
        <w:ind w:firstLine="540"/>
        <w:jc w:val="both"/>
        <w:rPr>
          <w:sz w:val="18"/>
          <w:szCs w:val="18"/>
        </w:rPr>
      </w:pPr>
      <w:r w:rsidRPr="00BE204A">
        <w:rPr>
          <w:sz w:val="18"/>
          <w:szCs w:val="18"/>
        </w:rPr>
        <w:t xml:space="preserve">в </w:t>
      </w:r>
      <w:hyperlink w:anchor="Par48" w:tooltip="3" w:history="1">
        <w:r w:rsidRPr="00BE204A">
          <w:rPr>
            <w:sz w:val="18"/>
            <w:szCs w:val="18"/>
          </w:rPr>
          <w:t>графе 3</w:t>
        </w:r>
      </w:hyperlink>
      <w:r w:rsidRPr="00BE204A">
        <w:rPr>
          <w:sz w:val="18"/>
          <w:szCs w:val="18"/>
        </w:rPr>
        <w:t xml:space="preserve"> - идентификационный номер налогоплательщика (ИНН);</w:t>
      </w:r>
    </w:p>
    <w:p w:rsidR="00BE204A" w:rsidRPr="00BE204A" w:rsidRDefault="00BE204A" w:rsidP="00BE204A">
      <w:pPr>
        <w:pStyle w:val="ConsPlusNormal"/>
        <w:ind w:firstLine="540"/>
        <w:jc w:val="both"/>
        <w:rPr>
          <w:sz w:val="18"/>
          <w:szCs w:val="18"/>
        </w:rPr>
      </w:pPr>
      <w:r w:rsidRPr="00BE204A">
        <w:rPr>
          <w:sz w:val="18"/>
          <w:szCs w:val="18"/>
        </w:rPr>
        <w:t xml:space="preserve">в </w:t>
      </w:r>
      <w:hyperlink w:anchor="Par49" w:tooltip="4" w:history="1">
        <w:r w:rsidRPr="00BE204A">
          <w:rPr>
            <w:sz w:val="18"/>
            <w:szCs w:val="18"/>
          </w:rPr>
          <w:t>графе 4</w:t>
        </w:r>
      </w:hyperlink>
      <w:r w:rsidRPr="00BE204A">
        <w:rPr>
          <w:sz w:val="18"/>
          <w:szCs w:val="18"/>
        </w:rPr>
        <w:t xml:space="preserve"> - номер и дата выдачи лицензии на осуществление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предпринимателя);</w:t>
      </w:r>
    </w:p>
    <w:p w:rsidR="00BE204A" w:rsidRPr="00BE204A" w:rsidRDefault="00BE204A" w:rsidP="00BE204A">
      <w:pPr>
        <w:pStyle w:val="ConsPlusNormal"/>
        <w:ind w:firstLine="540"/>
        <w:jc w:val="both"/>
        <w:rPr>
          <w:sz w:val="18"/>
          <w:szCs w:val="18"/>
        </w:rPr>
      </w:pPr>
      <w:r w:rsidRPr="00BE204A">
        <w:rPr>
          <w:sz w:val="18"/>
          <w:szCs w:val="18"/>
        </w:rPr>
        <w:t xml:space="preserve">в </w:t>
      </w:r>
      <w:hyperlink w:anchor="Par50" w:tooltip="5" w:history="1">
        <w:r w:rsidRPr="00BE204A">
          <w:rPr>
            <w:sz w:val="18"/>
            <w:szCs w:val="18"/>
          </w:rPr>
          <w:t>графе 5</w:t>
        </w:r>
      </w:hyperlink>
      <w:r w:rsidRPr="00BE204A">
        <w:rPr>
          <w:sz w:val="18"/>
          <w:szCs w:val="18"/>
        </w:rPr>
        <w:t xml:space="preserve"> - почтовый адрес;</w:t>
      </w:r>
    </w:p>
    <w:p w:rsidR="00BE204A" w:rsidRPr="00BE204A" w:rsidRDefault="00BE204A" w:rsidP="00BE204A">
      <w:pPr>
        <w:pStyle w:val="ConsPlusNormal"/>
        <w:ind w:firstLine="540"/>
        <w:jc w:val="both"/>
        <w:rPr>
          <w:sz w:val="18"/>
          <w:szCs w:val="18"/>
        </w:rPr>
      </w:pPr>
      <w:r w:rsidRPr="00BE204A">
        <w:rPr>
          <w:sz w:val="18"/>
          <w:szCs w:val="18"/>
        </w:rPr>
        <w:t xml:space="preserve">в </w:t>
      </w:r>
      <w:hyperlink w:anchor="Par51" w:tooltip="6" w:history="1">
        <w:r w:rsidRPr="00BE204A">
          <w:rPr>
            <w:sz w:val="18"/>
            <w:szCs w:val="18"/>
          </w:rPr>
          <w:t>графе 6</w:t>
        </w:r>
      </w:hyperlink>
      <w:r w:rsidRPr="00BE204A">
        <w:rPr>
          <w:sz w:val="18"/>
          <w:szCs w:val="18"/>
        </w:rPr>
        <w:t xml:space="preserve"> - контактные телефоны.</w:t>
      </w:r>
    </w:p>
    <w:p w:rsidR="00BE204A" w:rsidRPr="00BE204A" w:rsidRDefault="00BE204A" w:rsidP="00BE204A">
      <w:pPr>
        <w:pStyle w:val="ConsPlusNormal"/>
        <w:ind w:firstLine="540"/>
        <w:jc w:val="both"/>
        <w:rPr>
          <w:sz w:val="18"/>
          <w:szCs w:val="18"/>
        </w:rPr>
      </w:pPr>
      <w:r w:rsidRPr="00BE204A">
        <w:rPr>
          <w:sz w:val="18"/>
          <w:szCs w:val="18"/>
        </w:rPr>
        <w:t>Если заявление представлено от имени участников простого товарищества, то данные сведения указываются в отношении каждого участника этого товарищества.</w:t>
      </w:r>
    </w:p>
    <w:p w:rsidR="00BE204A" w:rsidRPr="00BE204A" w:rsidRDefault="00BE204A" w:rsidP="00BE204A">
      <w:pPr>
        <w:pStyle w:val="ConsPlusNormal"/>
        <w:ind w:firstLine="540"/>
        <w:jc w:val="both"/>
        <w:rPr>
          <w:sz w:val="18"/>
          <w:szCs w:val="18"/>
        </w:rPr>
      </w:pPr>
      <w:r w:rsidRPr="00BE204A">
        <w:rPr>
          <w:sz w:val="18"/>
          <w:szCs w:val="18"/>
        </w:rPr>
        <w:t xml:space="preserve">В </w:t>
      </w:r>
      <w:hyperlink w:anchor="Par79" w:tooltip="____________________________ - _____________________________ рег. N _______" w:history="1">
        <w:r w:rsidRPr="00BE204A">
          <w:rPr>
            <w:sz w:val="18"/>
            <w:szCs w:val="18"/>
          </w:rPr>
          <w:t>строках</w:t>
        </w:r>
      </w:hyperlink>
      <w:r w:rsidRPr="00BE204A">
        <w:rPr>
          <w:sz w:val="18"/>
          <w:szCs w:val="18"/>
        </w:rPr>
        <w:t xml:space="preserve"> "начальный остановочный пункт" и "конечный остановочный пункт" указываются наименования соответственно начального остановочный пункт и конечного остановочного пункта по межмуниципальному маршруту регулярных перевозок.</w:t>
      </w:r>
    </w:p>
    <w:p w:rsidR="00BE204A" w:rsidRPr="00BE204A" w:rsidRDefault="00BE204A" w:rsidP="00BE204A">
      <w:pPr>
        <w:pStyle w:val="ConsPlusNormal"/>
        <w:ind w:firstLine="540"/>
        <w:jc w:val="both"/>
        <w:rPr>
          <w:sz w:val="18"/>
          <w:szCs w:val="18"/>
        </w:rPr>
      </w:pPr>
      <w:r w:rsidRPr="00BE204A">
        <w:rPr>
          <w:sz w:val="18"/>
          <w:szCs w:val="18"/>
        </w:rPr>
        <w:t xml:space="preserve">3. </w:t>
      </w:r>
      <w:proofErr w:type="gramStart"/>
      <w:r w:rsidRPr="00BE204A">
        <w:rPr>
          <w:sz w:val="18"/>
          <w:szCs w:val="18"/>
        </w:rPr>
        <w:t xml:space="preserve">В </w:t>
      </w:r>
      <w:hyperlink w:anchor="Par81" w:tooltip="2. Протяженность маршрута:" w:history="1">
        <w:r w:rsidRPr="00BE204A">
          <w:rPr>
            <w:sz w:val="18"/>
            <w:szCs w:val="18"/>
          </w:rPr>
          <w:t>пункте 2</w:t>
        </w:r>
      </w:hyperlink>
      <w:r w:rsidRPr="00BE204A">
        <w:rPr>
          <w:sz w:val="18"/>
          <w:szCs w:val="18"/>
        </w:rPr>
        <w:t xml:space="preserve"> заявления указываются значения протяженности маршрута в прямом и обратном направлениях.</w:t>
      </w:r>
      <w:proofErr w:type="gramEnd"/>
      <w:r w:rsidRPr="00BE204A">
        <w:rPr>
          <w:sz w:val="18"/>
          <w:szCs w:val="18"/>
        </w:rPr>
        <w:t xml:space="preserve"> Данные значения указываются в километрах и округляются до одного знака после запятой.</w:t>
      </w:r>
    </w:p>
    <w:p w:rsidR="00BE204A" w:rsidRPr="00BE204A" w:rsidRDefault="00BE204A" w:rsidP="00BE204A">
      <w:pPr>
        <w:pStyle w:val="ConsPlusNormal"/>
        <w:ind w:firstLine="540"/>
        <w:jc w:val="both"/>
        <w:rPr>
          <w:sz w:val="18"/>
          <w:szCs w:val="18"/>
        </w:rPr>
      </w:pPr>
      <w:r w:rsidRPr="00BE204A">
        <w:rPr>
          <w:sz w:val="18"/>
          <w:szCs w:val="18"/>
        </w:rPr>
        <w:t xml:space="preserve">4. В </w:t>
      </w:r>
      <w:hyperlink w:anchor="Par84" w:tooltip="3. Сведения об остановочных пунктах:" w:history="1">
        <w:r w:rsidRPr="00BE204A">
          <w:rPr>
            <w:sz w:val="18"/>
            <w:szCs w:val="18"/>
          </w:rPr>
          <w:t>пункте 3</w:t>
        </w:r>
      </w:hyperlink>
      <w:r w:rsidRPr="00BE204A">
        <w:rPr>
          <w:sz w:val="18"/>
          <w:szCs w:val="18"/>
        </w:rPr>
        <w:t xml:space="preserve"> заявления указываются сведения об остановочных пунктах:</w:t>
      </w:r>
    </w:p>
    <w:p w:rsidR="00BE204A" w:rsidRPr="00BE204A" w:rsidRDefault="00BE204A" w:rsidP="00BE204A">
      <w:pPr>
        <w:pStyle w:val="ConsPlusNormal"/>
        <w:ind w:firstLine="540"/>
        <w:jc w:val="both"/>
        <w:rPr>
          <w:sz w:val="18"/>
          <w:szCs w:val="18"/>
        </w:rPr>
      </w:pPr>
      <w:r w:rsidRPr="00BE204A">
        <w:rPr>
          <w:sz w:val="18"/>
          <w:szCs w:val="18"/>
        </w:rPr>
        <w:t xml:space="preserve">в </w:t>
      </w:r>
      <w:hyperlink w:anchor="Par89" w:tooltip="1" w:history="1">
        <w:r w:rsidRPr="00BE204A">
          <w:rPr>
            <w:sz w:val="18"/>
            <w:szCs w:val="18"/>
          </w:rPr>
          <w:t>графе 1</w:t>
        </w:r>
      </w:hyperlink>
      <w:r w:rsidRPr="00BE204A">
        <w:rPr>
          <w:sz w:val="18"/>
          <w:szCs w:val="18"/>
        </w:rPr>
        <w:t xml:space="preserve"> - порядковые номера остановочных пунктов по пути следования транспортного средства по маршруту. При этом начальному остановочному пункту присваивается номер "1";</w:t>
      </w:r>
    </w:p>
    <w:p w:rsidR="00BE204A" w:rsidRPr="00BE204A" w:rsidRDefault="00BE204A" w:rsidP="00BE204A">
      <w:pPr>
        <w:pStyle w:val="ConsPlusNormal"/>
        <w:ind w:firstLine="540"/>
        <w:jc w:val="both"/>
        <w:rPr>
          <w:sz w:val="18"/>
          <w:szCs w:val="18"/>
        </w:rPr>
      </w:pPr>
      <w:r w:rsidRPr="00BE204A">
        <w:rPr>
          <w:sz w:val="18"/>
          <w:szCs w:val="18"/>
        </w:rPr>
        <w:t xml:space="preserve">в </w:t>
      </w:r>
      <w:hyperlink w:anchor="Par90" w:tooltip="2" w:history="1">
        <w:r w:rsidRPr="00BE204A">
          <w:rPr>
            <w:sz w:val="18"/>
            <w:szCs w:val="18"/>
          </w:rPr>
          <w:t>графе 3</w:t>
        </w:r>
      </w:hyperlink>
      <w:r w:rsidRPr="00BE204A">
        <w:rPr>
          <w:sz w:val="18"/>
          <w:szCs w:val="18"/>
        </w:rPr>
        <w:t xml:space="preserve"> – виды остановочных пунктов, в соответствии с предполагаемой схемой маршрута (обязательный остановочный пункт или остановочный пункт по требованию);</w:t>
      </w:r>
    </w:p>
    <w:p w:rsidR="00BE204A" w:rsidRPr="00BE204A" w:rsidRDefault="00BE204A" w:rsidP="00BE204A">
      <w:pPr>
        <w:pStyle w:val="ConsPlusNormal"/>
        <w:ind w:firstLine="540"/>
        <w:jc w:val="both"/>
        <w:rPr>
          <w:sz w:val="18"/>
          <w:szCs w:val="18"/>
        </w:rPr>
      </w:pPr>
      <w:r w:rsidRPr="00BE204A">
        <w:rPr>
          <w:sz w:val="18"/>
          <w:szCs w:val="18"/>
        </w:rPr>
        <w:t>в графе 5 – количество транспортных средств, отправление которых осуществляется из остановочного пункта согласно расписанию каждый час в течение суток.</w:t>
      </w:r>
    </w:p>
    <w:p w:rsidR="00BE204A" w:rsidRPr="00BE204A" w:rsidRDefault="00BE204A" w:rsidP="00BE204A">
      <w:pPr>
        <w:pStyle w:val="ConsPlusNormal"/>
        <w:ind w:firstLine="540"/>
        <w:jc w:val="both"/>
        <w:rPr>
          <w:sz w:val="18"/>
          <w:szCs w:val="18"/>
        </w:rPr>
      </w:pPr>
      <w:r w:rsidRPr="00BE204A">
        <w:rPr>
          <w:sz w:val="18"/>
          <w:szCs w:val="18"/>
        </w:rPr>
        <w:t xml:space="preserve">5. В </w:t>
      </w:r>
      <w:hyperlink w:anchor="Par107" w:tooltip="4.1. В прямом направлении:" w:history="1">
        <w:r w:rsidRPr="00BE204A">
          <w:rPr>
            <w:sz w:val="18"/>
            <w:szCs w:val="18"/>
          </w:rPr>
          <w:t>пункте 4.1</w:t>
        </w:r>
      </w:hyperlink>
      <w:r w:rsidRPr="00BE204A">
        <w:rPr>
          <w:sz w:val="18"/>
          <w:szCs w:val="18"/>
        </w:rPr>
        <w:t xml:space="preserve"> заявления указываются сведения об улицах, по которым предполагается движение транспортных средств между остановочными пунктами в прямом направлении:</w:t>
      </w:r>
    </w:p>
    <w:p w:rsidR="00BE204A" w:rsidRPr="00BE204A" w:rsidRDefault="00BE204A" w:rsidP="00BE204A">
      <w:pPr>
        <w:pStyle w:val="ConsPlusNormal"/>
        <w:ind w:firstLine="540"/>
        <w:jc w:val="both"/>
        <w:rPr>
          <w:sz w:val="18"/>
          <w:szCs w:val="18"/>
        </w:rPr>
      </w:pPr>
      <w:r w:rsidRPr="00BE204A">
        <w:rPr>
          <w:sz w:val="18"/>
          <w:szCs w:val="18"/>
        </w:rPr>
        <w:t xml:space="preserve">в </w:t>
      </w:r>
      <w:hyperlink w:anchor="Par114" w:tooltip="1" w:history="1">
        <w:r w:rsidRPr="00BE204A">
          <w:rPr>
            <w:sz w:val="18"/>
            <w:szCs w:val="18"/>
          </w:rPr>
          <w:t>графе 1</w:t>
        </w:r>
      </w:hyperlink>
      <w:r w:rsidRPr="00BE204A">
        <w:rPr>
          <w:sz w:val="18"/>
          <w:szCs w:val="18"/>
        </w:rPr>
        <w:t xml:space="preserve"> - порядковые номера улиц в последовательности их проезда при движении транспортного средства из начального остановочного пункта в конечный остановочный пункт;</w:t>
      </w:r>
    </w:p>
    <w:p w:rsidR="00BE204A" w:rsidRPr="00BE204A" w:rsidRDefault="00BE204A" w:rsidP="00BE204A">
      <w:pPr>
        <w:pStyle w:val="ConsPlusNormal"/>
        <w:ind w:firstLine="540"/>
        <w:jc w:val="both"/>
        <w:rPr>
          <w:sz w:val="18"/>
          <w:szCs w:val="18"/>
        </w:rPr>
      </w:pPr>
      <w:r w:rsidRPr="00BE204A">
        <w:rPr>
          <w:sz w:val="18"/>
          <w:szCs w:val="18"/>
        </w:rPr>
        <w:t xml:space="preserve">в </w:t>
      </w:r>
      <w:hyperlink w:anchor="Par115" w:tooltip="2" w:history="1">
        <w:r w:rsidRPr="00BE204A">
          <w:rPr>
            <w:sz w:val="18"/>
            <w:szCs w:val="18"/>
          </w:rPr>
          <w:t>графе 2</w:t>
        </w:r>
      </w:hyperlink>
      <w:r w:rsidRPr="00BE204A">
        <w:rPr>
          <w:sz w:val="18"/>
          <w:szCs w:val="18"/>
        </w:rPr>
        <w:t xml:space="preserve"> - наименования улиц, по которым предполагается движение транспортных средств между остановочными пунктами в прямом направлении (в каждой строке указывается наименование только одной улицы);</w:t>
      </w:r>
    </w:p>
    <w:p w:rsidR="00BE204A" w:rsidRPr="00BE204A" w:rsidRDefault="006E4F56" w:rsidP="00BE204A">
      <w:pPr>
        <w:pStyle w:val="ConsPlusNormal"/>
        <w:ind w:firstLine="540"/>
        <w:jc w:val="both"/>
        <w:rPr>
          <w:sz w:val="18"/>
          <w:szCs w:val="18"/>
        </w:rPr>
      </w:pPr>
      <w:hyperlink w:anchor="Par127" w:tooltip="4.2. В обратном направлении:" w:history="1">
        <w:r w:rsidR="00BE204A" w:rsidRPr="00BE204A">
          <w:rPr>
            <w:sz w:val="18"/>
            <w:szCs w:val="18"/>
          </w:rPr>
          <w:t>Пункт 4.2</w:t>
        </w:r>
      </w:hyperlink>
      <w:r w:rsidR="00BE204A" w:rsidRPr="00BE204A">
        <w:rPr>
          <w:sz w:val="18"/>
          <w:szCs w:val="18"/>
        </w:rPr>
        <w:t xml:space="preserve"> заявления заполняется только в том случае, когда пути следования транспортных средств в прямом и обратном направлениях не совпадают. При этом </w:t>
      </w:r>
      <w:hyperlink w:anchor="Par134" w:tooltip="1" w:history="1">
        <w:r w:rsidR="00BE204A" w:rsidRPr="00BE204A">
          <w:rPr>
            <w:sz w:val="18"/>
            <w:szCs w:val="18"/>
          </w:rPr>
          <w:t>графы 1</w:t>
        </w:r>
      </w:hyperlink>
      <w:r w:rsidR="00BE204A" w:rsidRPr="00BE204A">
        <w:rPr>
          <w:sz w:val="18"/>
          <w:szCs w:val="18"/>
        </w:rPr>
        <w:t xml:space="preserve"> - </w:t>
      </w:r>
      <w:hyperlink w:anchor="Par136" w:tooltip="3" w:history="1">
        <w:r w:rsidR="00BE204A" w:rsidRPr="00BE204A">
          <w:rPr>
            <w:sz w:val="18"/>
            <w:szCs w:val="18"/>
          </w:rPr>
          <w:t>3</w:t>
        </w:r>
      </w:hyperlink>
      <w:r w:rsidR="00BE204A" w:rsidRPr="00BE204A">
        <w:rPr>
          <w:sz w:val="18"/>
          <w:szCs w:val="18"/>
        </w:rPr>
        <w:t xml:space="preserve"> заполняются по аналогии с </w:t>
      </w:r>
      <w:hyperlink w:anchor="Par114" w:tooltip="1" w:history="1">
        <w:r w:rsidR="00BE204A" w:rsidRPr="00BE204A">
          <w:rPr>
            <w:sz w:val="18"/>
            <w:szCs w:val="18"/>
          </w:rPr>
          <w:t>графами 1</w:t>
        </w:r>
      </w:hyperlink>
      <w:r w:rsidR="00BE204A" w:rsidRPr="00BE204A">
        <w:rPr>
          <w:sz w:val="18"/>
          <w:szCs w:val="18"/>
        </w:rPr>
        <w:t xml:space="preserve"> - </w:t>
      </w:r>
      <w:hyperlink w:anchor="Par116" w:tooltip="3" w:history="1">
        <w:r w:rsidR="00BE204A" w:rsidRPr="00BE204A">
          <w:rPr>
            <w:sz w:val="18"/>
            <w:szCs w:val="18"/>
          </w:rPr>
          <w:t>3 пункта 4.1</w:t>
        </w:r>
      </w:hyperlink>
      <w:r w:rsidR="00BE204A" w:rsidRPr="00BE204A">
        <w:rPr>
          <w:sz w:val="18"/>
          <w:szCs w:val="18"/>
        </w:rPr>
        <w:t>.</w:t>
      </w:r>
    </w:p>
    <w:p w:rsidR="00BE204A" w:rsidRPr="00BE204A" w:rsidRDefault="00BE204A" w:rsidP="00BE204A">
      <w:pPr>
        <w:pStyle w:val="ConsPlusNormal"/>
        <w:ind w:firstLine="540"/>
        <w:jc w:val="both"/>
        <w:rPr>
          <w:sz w:val="18"/>
          <w:szCs w:val="18"/>
        </w:rPr>
      </w:pPr>
      <w:r w:rsidRPr="00BE204A">
        <w:rPr>
          <w:sz w:val="18"/>
          <w:szCs w:val="18"/>
        </w:rPr>
        <w:lastRenderedPageBreak/>
        <w:t xml:space="preserve">6. В </w:t>
      </w:r>
      <w:hyperlink w:anchor="Par147" w:tooltip="5. Транспортные средства:" w:history="1">
        <w:r w:rsidRPr="00BE204A">
          <w:rPr>
            <w:sz w:val="18"/>
            <w:szCs w:val="18"/>
          </w:rPr>
          <w:t>пункте 5</w:t>
        </w:r>
      </w:hyperlink>
      <w:r w:rsidRPr="00BE204A">
        <w:rPr>
          <w:sz w:val="18"/>
          <w:szCs w:val="18"/>
        </w:rPr>
        <w:t xml:space="preserve"> заявления указываются сведения о транспортных средствах, которые предполагается использовать для перевозок:</w:t>
      </w:r>
    </w:p>
    <w:p w:rsidR="00BE204A" w:rsidRPr="00BE204A" w:rsidRDefault="00BE204A" w:rsidP="00BE204A">
      <w:pPr>
        <w:pStyle w:val="ConsPlusNormal"/>
        <w:ind w:firstLine="540"/>
        <w:jc w:val="both"/>
        <w:rPr>
          <w:sz w:val="18"/>
          <w:szCs w:val="18"/>
        </w:rPr>
      </w:pPr>
      <w:r w:rsidRPr="00BE204A">
        <w:rPr>
          <w:sz w:val="18"/>
          <w:szCs w:val="18"/>
        </w:rPr>
        <w:t xml:space="preserve">в </w:t>
      </w:r>
      <w:hyperlink w:anchor="Par156" w:tooltip="1" w:history="1">
        <w:r w:rsidRPr="00BE204A">
          <w:rPr>
            <w:sz w:val="18"/>
            <w:szCs w:val="18"/>
          </w:rPr>
          <w:t>графе 1</w:t>
        </w:r>
      </w:hyperlink>
      <w:r w:rsidRPr="00BE204A">
        <w:rPr>
          <w:sz w:val="18"/>
          <w:szCs w:val="18"/>
        </w:rPr>
        <w:t xml:space="preserve"> - класс транспортного средства (особо малый класс - длина до 5 метров включительно, малый класс - длина от 5 метров до 7,5 метра включительно, средний класс - длина от 7,5 метра до 10 метров включительно, большой класс - длина </w:t>
      </w:r>
      <w:proofErr w:type="gramStart"/>
      <w:r w:rsidRPr="00BE204A">
        <w:rPr>
          <w:sz w:val="18"/>
          <w:szCs w:val="18"/>
        </w:rPr>
        <w:t>от</w:t>
      </w:r>
      <w:proofErr w:type="gramEnd"/>
      <w:r w:rsidRPr="00BE204A">
        <w:rPr>
          <w:sz w:val="18"/>
          <w:szCs w:val="18"/>
        </w:rPr>
        <w:t xml:space="preserve"> 10 </w:t>
      </w:r>
      <w:proofErr w:type="gramStart"/>
      <w:r w:rsidRPr="00BE204A">
        <w:rPr>
          <w:sz w:val="18"/>
          <w:szCs w:val="18"/>
        </w:rPr>
        <w:t>до</w:t>
      </w:r>
      <w:proofErr w:type="gramEnd"/>
      <w:r w:rsidRPr="00BE204A">
        <w:rPr>
          <w:sz w:val="18"/>
          <w:szCs w:val="18"/>
        </w:rPr>
        <w:t xml:space="preserve"> 16 метров включительно, особо большой класс - длина свыше 16 метров);</w:t>
      </w:r>
    </w:p>
    <w:p w:rsidR="00BE204A" w:rsidRPr="00BE204A" w:rsidRDefault="00BE204A" w:rsidP="00BE204A">
      <w:pPr>
        <w:pStyle w:val="ConsPlusNormal"/>
        <w:ind w:firstLine="540"/>
        <w:jc w:val="both"/>
        <w:rPr>
          <w:sz w:val="18"/>
          <w:szCs w:val="18"/>
        </w:rPr>
      </w:pPr>
      <w:r w:rsidRPr="00BE204A">
        <w:rPr>
          <w:sz w:val="18"/>
          <w:szCs w:val="18"/>
        </w:rPr>
        <w:t xml:space="preserve">в </w:t>
      </w:r>
      <w:hyperlink w:anchor="Par157" w:tooltip="2" w:history="1">
        <w:r w:rsidRPr="00BE204A">
          <w:rPr>
            <w:sz w:val="18"/>
            <w:szCs w:val="18"/>
          </w:rPr>
          <w:t>графе 2</w:t>
        </w:r>
      </w:hyperlink>
      <w:r w:rsidRPr="00BE204A">
        <w:rPr>
          <w:sz w:val="18"/>
          <w:szCs w:val="18"/>
        </w:rPr>
        <w:t xml:space="preserve"> - максимальное количество транспортных средств каждого класса, которое определяется исходя из необходимости выполнения предлагаемого расписания без учета количества резервных транспортных средств;</w:t>
      </w:r>
    </w:p>
    <w:p w:rsidR="00BE204A" w:rsidRPr="00BE204A" w:rsidRDefault="00BE204A" w:rsidP="00BE204A">
      <w:pPr>
        <w:pStyle w:val="ConsPlusNormal"/>
        <w:ind w:firstLine="540"/>
        <w:jc w:val="both"/>
        <w:rPr>
          <w:sz w:val="18"/>
          <w:szCs w:val="18"/>
        </w:rPr>
      </w:pPr>
      <w:r w:rsidRPr="00BE204A">
        <w:rPr>
          <w:sz w:val="18"/>
          <w:szCs w:val="18"/>
        </w:rPr>
        <w:t xml:space="preserve">в </w:t>
      </w:r>
      <w:hyperlink w:anchor="Par158" w:tooltip="3" w:history="1">
        <w:r w:rsidRPr="00BE204A">
          <w:rPr>
            <w:sz w:val="18"/>
            <w:szCs w:val="18"/>
          </w:rPr>
          <w:t>графах 3</w:t>
        </w:r>
      </w:hyperlink>
      <w:r w:rsidRPr="00BE204A">
        <w:rPr>
          <w:sz w:val="18"/>
          <w:szCs w:val="18"/>
        </w:rPr>
        <w:t xml:space="preserve"> - </w:t>
      </w:r>
      <w:hyperlink w:anchor="Par160" w:tooltip="5" w:history="1">
        <w:r w:rsidRPr="00BE204A">
          <w:rPr>
            <w:sz w:val="18"/>
            <w:szCs w:val="18"/>
          </w:rPr>
          <w:t>5</w:t>
        </w:r>
      </w:hyperlink>
      <w:r w:rsidRPr="00BE204A">
        <w:rPr>
          <w:sz w:val="18"/>
          <w:szCs w:val="18"/>
        </w:rPr>
        <w:t xml:space="preserve"> соответственно максимальная высота, максимальная ширина и максимальная полная масса транспортных средств соответствующего класса;</w:t>
      </w:r>
    </w:p>
    <w:p w:rsidR="00BE204A" w:rsidRPr="00BE204A" w:rsidRDefault="00BE204A" w:rsidP="00BE204A">
      <w:pPr>
        <w:pStyle w:val="ConsPlusNormal"/>
        <w:ind w:firstLine="540"/>
        <w:jc w:val="both"/>
        <w:rPr>
          <w:sz w:val="18"/>
          <w:szCs w:val="18"/>
        </w:rPr>
      </w:pPr>
      <w:r w:rsidRPr="00BE204A">
        <w:rPr>
          <w:sz w:val="18"/>
          <w:szCs w:val="18"/>
        </w:rPr>
        <w:t xml:space="preserve">в </w:t>
      </w:r>
      <w:hyperlink w:anchor="Par161" w:tooltip="6" w:history="1">
        <w:r w:rsidRPr="00BE204A">
          <w:rPr>
            <w:sz w:val="18"/>
            <w:szCs w:val="18"/>
          </w:rPr>
          <w:t>графе 6</w:t>
        </w:r>
      </w:hyperlink>
      <w:r w:rsidRPr="00BE204A">
        <w:rPr>
          <w:sz w:val="18"/>
          <w:szCs w:val="18"/>
        </w:rPr>
        <w:t xml:space="preserve"> – экологический класс транспортного средства.</w:t>
      </w:r>
    </w:p>
    <w:p w:rsidR="00BE204A" w:rsidRPr="00BE204A" w:rsidRDefault="00BE204A" w:rsidP="00BE204A">
      <w:pPr>
        <w:pStyle w:val="ConsPlusNormal"/>
        <w:ind w:firstLine="540"/>
        <w:jc w:val="both"/>
        <w:rPr>
          <w:sz w:val="18"/>
          <w:szCs w:val="18"/>
        </w:rPr>
      </w:pPr>
      <w:r w:rsidRPr="00BE204A">
        <w:rPr>
          <w:sz w:val="18"/>
          <w:szCs w:val="18"/>
        </w:rPr>
        <w:t xml:space="preserve">7. В </w:t>
      </w:r>
      <w:hyperlink w:anchor="Par181" w:tooltip="6. Планируемое расписание для каждого остановочного пункта:" w:history="1">
        <w:r w:rsidRPr="00BE204A">
          <w:rPr>
            <w:sz w:val="18"/>
            <w:szCs w:val="18"/>
          </w:rPr>
          <w:t>пункте 6</w:t>
        </w:r>
      </w:hyperlink>
      <w:r w:rsidRPr="00BE204A">
        <w:rPr>
          <w:sz w:val="18"/>
          <w:szCs w:val="18"/>
        </w:rPr>
        <w:t xml:space="preserve"> заявления указываются сведения о планируемом расписании для каждого обязательного остановочного пункта:</w:t>
      </w:r>
    </w:p>
    <w:p w:rsidR="00BE204A" w:rsidRPr="00BE204A" w:rsidRDefault="00BE204A" w:rsidP="00BE204A">
      <w:pPr>
        <w:pStyle w:val="ConsPlusNormal"/>
        <w:ind w:firstLine="540"/>
        <w:jc w:val="both"/>
        <w:rPr>
          <w:sz w:val="18"/>
          <w:szCs w:val="18"/>
        </w:rPr>
      </w:pPr>
      <w:r w:rsidRPr="00BE204A">
        <w:rPr>
          <w:sz w:val="18"/>
          <w:szCs w:val="18"/>
        </w:rPr>
        <w:t xml:space="preserve">в </w:t>
      </w:r>
      <w:hyperlink w:anchor="Par192" w:tooltip="1" w:history="1">
        <w:r w:rsidRPr="00BE204A">
          <w:rPr>
            <w:sz w:val="18"/>
            <w:szCs w:val="18"/>
          </w:rPr>
          <w:t>графе 1</w:t>
        </w:r>
      </w:hyperlink>
      <w:r w:rsidRPr="00BE204A">
        <w:rPr>
          <w:sz w:val="18"/>
          <w:szCs w:val="18"/>
        </w:rPr>
        <w:t xml:space="preserve"> - порядковые номера остановочных пунктов, аналогичные тем, которые указаны в </w:t>
      </w:r>
      <w:hyperlink w:anchor="Par91" w:tooltip="3" w:history="1">
        <w:r w:rsidRPr="00BE204A">
          <w:rPr>
            <w:sz w:val="18"/>
            <w:szCs w:val="18"/>
          </w:rPr>
          <w:t>графе 1 пункта 3</w:t>
        </w:r>
      </w:hyperlink>
      <w:r w:rsidRPr="00BE204A">
        <w:rPr>
          <w:sz w:val="18"/>
          <w:szCs w:val="18"/>
        </w:rPr>
        <w:t>, и в той же последовательности;</w:t>
      </w:r>
    </w:p>
    <w:p w:rsidR="00BE204A" w:rsidRPr="00BE204A" w:rsidRDefault="00BE204A" w:rsidP="00BE204A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E204A">
        <w:rPr>
          <w:rFonts w:ascii="Times New Roman" w:hAnsi="Times New Roman" w:cs="Times New Roman"/>
          <w:sz w:val="18"/>
          <w:szCs w:val="18"/>
        </w:rPr>
        <w:t>Расписание составляется с указанием времени отправления транспортных средств от начального и конечного остановочных пунктов для маршрутов пригородного сообщения и времени отправления транспортных средств по каждому обязательному остановочному пункту для маршрутов междугородного сообщения.</w:t>
      </w:r>
      <w:proofErr w:type="gramEnd"/>
    </w:p>
    <w:p w:rsidR="009715AE" w:rsidRDefault="009715AE" w:rsidP="008965D4">
      <w:pPr>
        <w:pStyle w:val="ConsPlusNormal"/>
        <w:spacing w:line="30" w:lineRule="atLeast"/>
        <w:ind w:left="4536"/>
        <w:contextualSpacing/>
        <w:jc w:val="right"/>
      </w:pPr>
    </w:p>
    <w:p w:rsidR="00831CCA" w:rsidRPr="00BF62D7" w:rsidRDefault="00831CCA" w:rsidP="00B56DF4">
      <w:pPr>
        <w:pStyle w:val="ConsPlusNormal"/>
        <w:spacing w:line="30" w:lineRule="atLeast"/>
        <w:ind w:firstLine="540"/>
        <w:contextualSpacing/>
        <w:jc w:val="both"/>
      </w:pPr>
    </w:p>
    <w:p w:rsidR="00831CCA" w:rsidRPr="00BF62D7" w:rsidRDefault="00831CCA" w:rsidP="00B56DF4">
      <w:pPr>
        <w:pStyle w:val="ConsPlusNormal"/>
        <w:spacing w:line="30" w:lineRule="atLeast"/>
        <w:ind w:firstLine="540"/>
        <w:contextualSpacing/>
        <w:jc w:val="both"/>
      </w:pPr>
    </w:p>
    <w:p w:rsidR="00831CCA" w:rsidRPr="00BF62D7" w:rsidRDefault="00831CCA" w:rsidP="00831CCA">
      <w:pPr>
        <w:pStyle w:val="ConsPlusNormal"/>
        <w:spacing w:line="30" w:lineRule="atLeast"/>
        <w:contextualSpacing/>
        <w:jc w:val="both"/>
      </w:pPr>
      <w:r w:rsidRPr="00BF62D7">
        <w:t xml:space="preserve">Начальник отдела экономики </w:t>
      </w:r>
    </w:p>
    <w:p w:rsidR="00831CCA" w:rsidRPr="00BF62D7" w:rsidRDefault="00831CCA" w:rsidP="00831CCA">
      <w:pPr>
        <w:pStyle w:val="ConsPlusNormal"/>
        <w:spacing w:line="30" w:lineRule="atLeast"/>
        <w:contextualSpacing/>
        <w:jc w:val="both"/>
      </w:pPr>
      <w:r w:rsidRPr="00BF62D7">
        <w:t xml:space="preserve">администрации </w:t>
      </w:r>
      <w:proofErr w:type="gramStart"/>
      <w:r w:rsidRPr="00BF62D7">
        <w:t>Туапсинского</w:t>
      </w:r>
      <w:proofErr w:type="gramEnd"/>
    </w:p>
    <w:p w:rsidR="00831CCA" w:rsidRPr="00BF62D7" w:rsidRDefault="00831CCA" w:rsidP="00831CCA">
      <w:pPr>
        <w:pStyle w:val="ConsPlusNormal"/>
        <w:spacing w:line="30" w:lineRule="atLeast"/>
        <w:contextualSpacing/>
        <w:jc w:val="both"/>
      </w:pPr>
      <w:r w:rsidRPr="00BF62D7">
        <w:t>городского поселения</w:t>
      </w:r>
      <w:r w:rsidRPr="00BF62D7">
        <w:tab/>
      </w:r>
      <w:r w:rsidRPr="00BF62D7">
        <w:tab/>
      </w:r>
      <w:r w:rsidRPr="00BF62D7">
        <w:tab/>
      </w:r>
      <w:r w:rsidRPr="00BF62D7">
        <w:tab/>
      </w:r>
      <w:r w:rsidRPr="00BF62D7">
        <w:tab/>
      </w:r>
      <w:r w:rsidRPr="00BF62D7">
        <w:tab/>
      </w:r>
      <w:r w:rsidRPr="00BF62D7">
        <w:tab/>
      </w:r>
      <w:proofErr w:type="spellStart"/>
      <w:r w:rsidRPr="00BF62D7">
        <w:t>К.И.Николенко</w:t>
      </w:r>
      <w:proofErr w:type="spellEnd"/>
    </w:p>
    <w:sectPr w:rsidR="00831CCA" w:rsidRPr="00BF62D7" w:rsidSect="00C168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BC9" w:rsidRDefault="004C1BC9" w:rsidP="00963EE9">
      <w:pPr>
        <w:spacing w:after="0" w:line="240" w:lineRule="auto"/>
      </w:pPr>
      <w:r>
        <w:separator/>
      </w:r>
    </w:p>
  </w:endnote>
  <w:endnote w:type="continuationSeparator" w:id="1">
    <w:p w:rsidR="004C1BC9" w:rsidRDefault="004C1BC9" w:rsidP="0096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DD1" w:rsidRDefault="00713DD1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DD1" w:rsidRDefault="00713DD1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DD1" w:rsidRDefault="00713DD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BC9" w:rsidRDefault="004C1BC9" w:rsidP="00963EE9">
      <w:pPr>
        <w:spacing w:after="0" w:line="240" w:lineRule="auto"/>
      </w:pPr>
      <w:r>
        <w:separator/>
      </w:r>
    </w:p>
  </w:footnote>
  <w:footnote w:type="continuationSeparator" w:id="1">
    <w:p w:rsidR="004C1BC9" w:rsidRDefault="004C1BC9" w:rsidP="0096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DD1" w:rsidRDefault="00713DD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8463"/>
      <w:docPartObj>
        <w:docPartGallery w:val="Page Numbers (Top of Page)"/>
        <w:docPartUnique/>
      </w:docPartObj>
    </w:sdtPr>
    <w:sdtContent>
      <w:p w:rsidR="00713DD1" w:rsidRDefault="006E4F56">
        <w:pPr>
          <w:pStyle w:val="ac"/>
          <w:jc w:val="center"/>
        </w:pPr>
        <w:r>
          <w:fldChar w:fldCharType="begin"/>
        </w:r>
        <w:r w:rsidR="00713DD1">
          <w:instrText xml:space="preserve"> PAGE   \* MERGEFORMAT </w:instrText>
        </w:r>
        <w:r>
          <w:fldChar w:fldCharType="separate"/>
        </w:r>
        <w:r w:rsidR="00CF3A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3DD1" w:rsidRDefault="00713DD1" w:rsidP="00C168FB">
    <w:pPr>
      <w:pStyle w:val="ac"/>
      <w:tabs>
        <w:tab w:val="clear" w:pos="4677"/>
        <w:tab w:val="clear" w:pos="93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DD1" w:rsidRDefault="00713DD1">
    <w:pPr>
      <w:pStyle w:val="ac"/>
      <w:jc w:val="center"/>
    </w:pPr>
  </w:p>
  <w:p w:rsidR="00713DD1" w:rsidRDefault="00713DD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D3"/>
    <w:multiLevelType w:val="hybridMultilevel"/>
    <w:tmpl w:val="098C91C0"/>
    <w:lvl w:ilvl="0" w:tplc="BDC0FD0A">
      <w:start w:val="1"/>
      <w:numFmt w:val="decimal"/>
      <w:lvlText w:val="%1)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C3043"/>
    <w:multiLevelType w:val="hybridMultilevel"/>
    <w:tmpl w:val="DED67B6A"/>
    <w:lvl w:ilvl="0" w:tplc="29669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1A3A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90268F86">
      <w:numFmt w:val="none"/>
      <w:lvlText w:val=""/>
      <w:lvlJc w:val="left"/>
      <w:pPr>
        <w:tabs>
          <w:tab w:val="num" w:pos="360"/>
        </w:tabs>
      </w:pPr>
    </w:lvl>
    <w:lvl w:ilvl="3" w:tplc="A27C133C">
      <w:numFmt w:val="none"/>
      <w:lvlText w:val=""/>
      <w:lvlJc w:val="left"/>
      <w:pPr>
        <w:tabs>
          <w:tab w:val="num" w:pos="360"/>
        </w:tabs>
      </w:pPr>
    </w:lvl>
    <w:lvl w:ilvl="4" w:tplc="326E2598">
      <w:numFmt w:val="none"/>
      <w:lvlText w:val=""/>
      <w:lvlJc w:val="left"/>
      <w:pPr>
        <w:tabs>
          <w:tab w:val="num" w:pos="360"/>
        </w:tabs>
      </w:pPr>
    </w:lvl>
    <w:lvl w:ilvl="5" w:tplc="82543DD6">
      <w:numFmt w:val="none"/>
      <w:lvlText w:val=""/>
      <w:lvlJc w:val="left"/>
      <w:pPr>
        <w:tabs>
          <w:tab w:val="num" w:pos="360"/>
        </w:tabs>
      </w:pPr>
    </w:lvl>
    <w:lvl w:ilvl="6" w:tplc="B1CA23EC">
      <w:numFmt w:val="none"/>
      <w:lvlText w:val=""/>
      <w:lvlJc w:val="left"/>
      <w:pPr>
        <w:tabs>
          <w:tab w:val="num" w:pos="360"/>
        </w:tabs>
      </w:pPr>
    </w:lvl>
    <w:lvl w:ilvl="7" w:tplc="8C90033E">
      <w:numFmt w:val="none"/>
      <w:lvlText w:val=""/>
      <w:lvlJc w:val="left"/>
      <w:pPr>
        <w:tabs>
          <w:tab w:val="num" w:pos="360"/>
        </w:tabs>
      </w:pPr>
    </w:lvl>
    <w:lvl w:ilvl="8" w:tplc="E27EA7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CF10CCF"/>
    <w:multiLevelType w:val="hybridMultilevel"/>
    <w:tmpl w:val="2320E774"/>
    <w:lvl w:ilvl="0" w:tplc="D0284C02">
      <w:start w:val="1"/>
      <w:numFmt w:val="decimal"/>
      <w:lvlText w:val="%1)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1F2ABB"/>
    <w:multiLevelType w:val="multilevel"/>
    <w:tmpl w:val="27D0C97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C351BA1"/>
    <w:multiLevelType w:val="multilevel"/>
    <w:tmpl w:val="27D0C9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3801A1"/>
    <w:multiLevelType w:val="hybridMultilevel"/>
    <w:tmpl w:val="4CBE9B3E"/>
    <w:lvl w:ilvl="0" w:tplc="D0284C02">
      <w:start w:val="1"/>
      <w:numFmt w:val="decimal"/>
      <w:lvlText w:val="%1)"/>
      <w:lvlJc w:val="left"/>
      <w:pPr>
        <w:tabs>
          <w:tab w:val="num" w:pos="927"/>
        </w:tabs>
        <w:ind w:left="-49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6">
    <w:nsid w:val="4DD12231"/>
    <w:multiLevelType w:val="hybridMultilevel"/>
    <w:tmpl w:val="82C063A0"/>
    <w:lvl w:ilvl="0" w:tplc="36BC55D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7F4382"/>
    <w:multiLevelType w:val="hybridMultilevel"/>
    <w:tmpl w:val="45009144"/>
    <w:lvl w:ilvl="0" w:tplc="D0284C02">
      <w:start w:val="1"/>
      <w:numFmt w:val="decimal"/>
      <w:lvlText w:val="%1)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796B4C"/>
    <w:multiLevelType w:val="multilevel"/>
    <w:tmpl w:val="1E202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C851953"/>
    <w:multiLevelType w:val="hybridMultilevel"/>
    <w:tmpl w:val="289A0740"/>
    <w:lvl w:ilvl="0" w:tplc="03E818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41843B4"/>
    <w:multiLevelType w:val="hybridMultilevel"/>
    <w:tmpl w:val="8EDC042A"/>
    <w:lvl w:ilvl="0" w:tplc="D5ACE4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43831"/>
    <w:multiLevelType w:val="hybridMultilevel"/>
    <w:tmpl w:val="D6BC6416"/>
    <w:lvl w:ilvl="0" w:tplc="D0284C02">
      <w:start w:val="1"/>
      <w:numFmt w:val="decimal"/>
      <w:lvlText w:val="%1)"/>
      <w:lvlJc w:val="left"/>
      <w:pPr>
        <w:tabs>
          <w:tab w:val="num" w:pos="927"/>
        </w:tabs>
        <w:ind w:left="-49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12">
    <w:nsid w:val="669A61A8"/>
    <w:multiLevelType w:val="hybridMultilevel"/>
    <w:tmpl w:val="53984490"/>
    <w:lvl w:ilvl="0" w:tplc="F028DA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9E83F96"/>
    <w:multiLevelType w:val="multilevel"/>
    <w:tmpl w:val="27D0C97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AF25C2D"/>
    <w:multiLevelType w:val="multilevel"/>
    <w:tmpl w:val="27D0C97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D876E2D"/>
    <w:multiLevelType w:val="hybridMultilevel"/>
    <w:tmpl w:val="F2C2AADA"/>
    <w:lvl w:ilvl="0" w:tplc="56CAF6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FD8"/>
    <w:rsid w:val="00002CB1"/>
    <w:rsid w:val="00005579"/>
    <w:rsid w:val="00016626"/>
    <w:rsid w:val="0002055E"/>
    <w:rsid w:val="00021008"/>
    <w:rsid w:val="0002134F"/>
    <w:rsid w:val="00021742"/>
    <w:rsid w:val="000218B2"/>
    <w:rsid w:val="000244B5"/>
    <w:rsid w:val="0002453F"/>
    <w:rsid w:val="0002643C"/>
    <w:rsid w:val="00031209"/>
    <w:rsid w:val="000318A3"/>
    <w:rsid w:val="0003221D"/>
    <w:rsid w:val="00032379"/>
    <w:rsid w:val="000365DB"/>
    <w:rsid w:val="0003689C"/>
    <w:rsid w:val="00037E10"/>
    <w:rsid w:val="000408FD"/>
    <w:rsid w:val="00041B0C"/>
    <w:rsid w:val="000446CF"/>
    <w:rsid w:val="00044756"/>
    <w:rsid w:val="00044FF3"/>
    <w:rsid w:val="00045106"/>
    <w:rsid w:val="00045A45"/>
    <w:rsid w:val="00047807"/>
    <w:rsid w:val="00052EED"/>
    <w:rsid w:val="000546F1"/>
    <w:rsid w:val="00056E1C"/>
    <w:rsid w:val="00062D9B"/>
    <w:rsid w:val="0006332B"/>
    <w:rsid w:val="00065649"/>
    <w:rsid w:val="00065EB3"/>
    <w:rsid w:val="000709AF"/>
    <w:rsid w:val="00071285"/>
    <w:rsid w:val="000728E3"/>
    <w:rsid w:val="00075DBE"/>
    <w:rsid w:val="00075DEB"/>
    <w:rsid w:val="000763B3"/>
    <w:rsid w:val="000777E8"/>
    <w:rsid w:val="00077BD4"/>
    <w:rsid w:val="00080D52"/>
    <w:rsid w:val="00082468"/>
    <w:rsid w:val="0008250B"/>
    <w:rsid w:val="00084AF8"/>
    <w:rsid w:val="00084CA6"/>
    <w:rsid w:val="00085450"/>
    <w:rsid w:val="00085B57"/>
    <w:rsid w:val="00086121"/>
    <w:rsid w:val="000862D7"/>
    <w:rsid w:val="00087E7C"/>
    <w:rsid w:val="000904BF"/>
    <w:rsid w:val="00092384"/>
    <w:rsid w:val="00092502"/>
    <w:rsid w:val="00093A2D"/>
    <w:rsid w:val="00096B61"/>
    <w:rsid w:val="000A428E"/>
    <w:rsid w:val="000B1589"/>
    <w:rsid w:val="000B1FF0"/>
    <w:rsid w:val="000B346B"/>
    <w:rsid w:val="000B4F16"/>
    <w:rsid w:val="000B5A64"/>
    <w:rsid w:val="000B5A7D"/>
    <w:rsid w:val="000B5BBD"/>
    <w:rsid w:val="000B64D1"/>
    <w:rsid w:val="000B7186"/>
    <w:rsid w:val="000C0F79"/>
    <w:rsid w:val="000C19CF"/>
    <w:rsid w:val="000C35E7"/>
    <w:rsid w:val="000C3DAB"/>
    <w:rsid w:val="000C4701"/>
    <w:rsid w:val="000C699D"/>
    <w:rsid w:val="000D5559"/>
    <w:rsid w:val="000E0101"/>
    <w:rsid w:val="000E18AC"/>
    <w:rsid w:val="000E24D6"/>
    <w:rsid w:val="000E2700"/>
    <w:rsid w:val="000E2ABA"/>
    <w:rsid w:val="000E406D"/>
    <w:rsid w:val="000E45DC"/>
    <w:rsid w:val="000E71CB"/>
    <w:rsid w:val="000E7C76"/>
    <w:rsid w:val="000F0BAB"/>
    <w:rsid w:val="000F1C74"/>
    <w:rsid w:val="000F5031"/>
    <w:rsid w:val="000F5EF9"/>
    <w:rsid w:val="000F7E30"/>
    <w:rsid w:val="000F7E7E"/>
    <w:rsid w:val="0010080E"/>
    <w:rsid w:val="001011A9"/>
    <w:rsid w:val="001012AE"/>
    <w:rsid w:val="00102ED4"/>
    <w:rsid w:val="00103A48"/>
    <w:rsid w:val="00103EF2"/>
    <w:rsid w:val="00107A65"/>
    <w:rsid w:val="00107D95"/>
    <w:rsid w:val="0011029D"/>
    <w:rsid w:val="00111A95"/>
    <w:rsid w:val="00111CE0"/>
    <w:rsid w:val="001130EF"/>
    <w:rsid w:val="00114C03"/>
    <w:rsid w:val="00115101"/>
    <w:rsid w:val="0011653E"/>
    <w:rsid w:val="00120092"/>
    <w:rsid w:val="001204AD"/>
    <w:rsid w:val="00122D71"/>
    <w:rsid w:val="0012468A"/>
    <w:rsid w:val="00124DBA"/>
    <w:rsid w:val="00125F03"/>
    <w:rsid w:val="0013066D"/>
    <w:rsid w:val="001310B8"/>
    <w:rsid w:val="0013198B"/>
    <w:rsid w:val="00132DF5"/>
    <w:rsid w:val="00133394"/>
    <w:rsid w:val="00133D42"/>
    <w:rsid w:val="001351D3"/>
    <w:rsid w:val="001353D3"/>
    <w:rsid w:val="001369AF"/>
    <w:rsid w:val="00137500"/>
    <w:rsid w:val="00137D44"/>
    <w:rsid w:val="001434DA"/>
    <w:rsid w:val="001444C5"/>
    <w:rsid w:val="00144D88"/>
    <w:rsid w:val="0014521B"/>
    <w:rsid w:val="001469D3"/>
    <w:rsid w:val="00150ADA"/>
    <w:rsid w:val="00156A06"/>
    <w:rsid w:val="00157DBE"/>
    <w:rsid w:val="00160342"/>
    <w:rsid w:val="00161C86"/>
    <w:rsid w:val="001641CF"/>
    <w:rsid w:val="00166178"/>
    <w:rsid w:val="00166FC7"/>
    <w:rsid w:val="00167A87"/>
    <w:rsid w:val="00170A8C"/>
    <w:rsid w:val="00170FFD"/>
    <w:rsid w:val="00173B7E"/>
    <w:rsid w:val="001743A0"/>
    <w:rsid w:val="00181EAA"/>
    <w:rsid w:val="001827A6"/>
    <w:rsid w:val="0018437C"/>
    <w:rsid w:val="00184E2A"/>
    <w:rsid w:val="0018604F"/>
    <w:rsid w:val="0018697A"/>
    <w:rsid w:val="00187202"/>
    <w:rsid w:val="00192612"/>
    <w:rsid w:val="00194885"/>
    <w:rsid w:val="001952EB"/>
    <w:rsid w:val="001954FE"/>
    <w:rsid w:val="00195AA7"/>
    <w:rsid w:val="001A0D2A"/>
    <w:rsid w:val="001A2FFD"/>
    <w:rsid w:val="001A60C3"/>
    <w:rsid w:val="001A6AAE"/>
    <w:rsid w:val="001B00FB"/>
    <w:rsid w:val="001B049A"/>
    <w:rsid w:val="001B0F31"/>
    <w:rsid w:val="001B119B"/>
    <w:rsid w:val="001B1FE8"/>
    <w:rsid w:val="001B2545"/>
    <w:rsid w:val="001B485A"/>
    <w:rsid w:val="001B4B2C"/>
    <w:rsid w:val="001B5227"/>
    <w:rsid w:val="001C1FCC"/>
    <w:rsid w:val="001C25C3"/>
    <w:rsid w:val="001C3E69"/>
    <w:rsid w:val="001C49EE"/>
    <w:rsid w:val="001C5831"/>
    <w:rsid w:val="001D0862"/>
    <w:rsid w:val="001D2BAE"/>
    <w:rsid w:val="001D4567"/>
    <w:rsid w:val="001D60CA"/>
    <w:rsid w:val="001D6E8A"/>
    <w:rsid w:val="001D7D2C"/>
    <w:rsid w:val="001E548B"/>
    <w:rsid w:val="001E67AD"/>
    <w:rsid w:val="001E6E24"/>
    <w:rsid w:val="001E6E77"/>
    <w:rsid w:val="001F0E41"/>
    <w:rsid w:val="001F442B"/>
    <w:rsid w:val="001F55D7"/>
    <w:rsid w:val="0020197A"/>
    <w:rsid w:val="00202259"/>
    <w:rsid w:val="0020433F"/>
    <w:rsid w:val="002047BB"/>
    <w:rsid w:val="00206A63"/>
    <w:rsid w:val="00207190"/>
    <w:rsid w:val="00207DB6"/>
    <w:rsid w:val="00210764"/>
    <w:rsid w:val="002117F5"/>
    <w:rsid w:val="002172A8"/>
    <w:rsid w:val="00222751"/>
    <w:rsid w:val="00224833"/>
    <w:rsid w:val="00226E01"/>
    <w:rsid w:val="002301E1"/>
    <w:rsid w:val="002325D1"/>
    <w:rsid w:val="002348E3"/>
    <w:rsid w:val="00241C25"/>
    <w:rsid w:val="002429BF"/>
    <w:rsid w:val="0024339F"/>
    <w:rsid w:val="002433EC"/>
    <w:rsid w:val="00243A4A"/>
    <w:rsid w:val="00244C75"/>
    <w:rsid w:val="00245AB6"/>
    <w:rsid w:val="002475BB"/>
    <w:rsid w:val="0025279F"/>
    <w:rsid w:val="002537B2"/>
    <w:rsid w:val="00253A4E"/>
    <w:rsid w:val="0025477E"/>
    <w:rsid w:val="0025691F"/>
    <w:rsid w:val="002572AB"/>
    <w:rsid w:val="002579A9"/>
    <w:rsid w:val="0026000F"/>
    <w:rsid w:val="00263625"/>
    <w:rsid w:val="00264D9F"/>
    <w:rsid w:val="00266F6C"/>
    <w:rsid w:val="00270CAC"/>
    <w:rsid w:val="00271BDB"/>
    <w:rsid w:val="00272CEC"/>
    <w:rsid w:val="00273F1D"/>
    <w:rsid w:val="002744ED"/>
    <w:rsid w:val="00274D43"/>
    <w:rsid w:val="00280077"/>
    <w:rsid w:val="00280973"/>
    <w:rsid w:val="002828F5"/>
    <w:rsid w:val="0028438E"/>
    <w:rsid w:val="00284739"/>
    <w:rsid w:val="0028507D"/>
    <w:rsid w:val="00287603"/>
    <w:rsid w:val="002902D6"/>
    <w:rsid w:val="00290E99"/>
    <w:rsid w:val="00291227"/>
    <w:rsid w:val="002924D8"/>
    <w:rsid w:val="00294DCD"/>
    <w:rsid w:val="00297107"/>
    <w:rsid w:val="002A07AF"/>
    <w:rsid w:val="002A18F3"/>
    <w:rsid w:val="002A238F"/>
    <w:rsid w:val="002A25CA"/>
    <w:rsid w:val="002A4B42"/>
    <w:rsid w:val="002A4B45"/>
    <w:rsid w:val="002A55E4"/>
    <w:rsid w:val="002A58ED"/>
    <w:rsid w:val="002A7462"/>
    <w:rsid w:val="002A7A0F"/>
    <w:rsid w:val="002A7FB7"/>
    <w:rsid w:val="002B5DDD"/>
    <w:rsid w:val="002B7FF3"/>
    <w:rsid w:val="002C01EC"/>
    <w:rsid w:val="002C3891"/>
    <w:rsid w:val="002C45A2"/>
    <w:rsid w:val="002D13F3"/>
    <w:rsid w:val="002D33A1"/>
    <w:rsid w:val="002D43CC"/>
    <w:rsid w:val="002D5E9F"/>
    <w:rsid w:val="002D6868"/>
    <w:rsid w:val="002E0529"/>
    <w:rsid w:val="002E10E5"/>
    <w:rsid w:val="002E3C3E"/>
    <w:rsid w:val="002E49F1"/>
    <w:rsid w:val="002E4EF1"/>
    <w:rsid w:val="002E5EE1"/>
    <w:rsid w:val="002E7561"/>
    <w:rsid w:val="002E7BCA"/>
    <w:rsid w:val="002F29B5"/>
    <w:rsid w:val="002F3378"/>
    <w:rsid w:val="002F35B2"/>
    <w:rsid w:val="002F4272"/>
    <w:rsid w:val="002F5BB5"/>
    <w:rsid w:val="002F74B2"/>
    <w:rsid w:val="00300A24"/>
    <w:rsid w:val="00303B1C"/>
    <w:rsid w:val="00311CD1"/>
    <w:rsid w:val="003127F3"/>
    <w:rsid w:val="00313159"/>
    <w:rsid w:val="00314F5B"/>
    <w:rsid w:val="003179F2"/>
    <w:rsid w:val="0032123B"/>
    <w:rsid w:val="003216FA"/>
    <w:rsid w:val="00322288"/>
    <w:rsid w:val="003222BC"/>
    <w:rsid w:val="00323F35"/>
    <w:rsid w:val="00324B2E"/>
    <w:rsid w:val="0032697B"/>
    <w:rsid w:val="00330728"/>
    <w:rsid w:val="003307E5"/>
    <w:rsid w:val="0033479B"/>
    <w:rsid w:val="00334953"/>
    <w:rsid w:val="003374EC"/>
    <w:rsid w:val="00337CF6"/>
    <w:rsid w:val="00340DA6"/>
    <w:rsid w:val="00342A12"/>
    <w:rsid w:val="0034462A"/>
    <w:rsid w:val="00344865"/>
    <w:rsid w:val="003461E8"/>
    <w:rsid w:val="00346C9C"/>
    <w:rsid w:val="00347CC4"/>
    <w:rsid w:val="00353841"/>
    <w:rsid w:val="00353A27"/>
    <w:rsid w:val="00353E94"/>
    <w:rsid w:val="00354EEB"/>
    <w:rsid w:val="00357CD7"/>
    <w:rsid w:val="0036283B"/>
    <w:rsid w:val="00362FE3"/>
    <w:rsid w:val="003637FE"/>
    <w:rsid w:val="00364291"/>
    <w:rsid w:val="0036741F"/>
    <w:rsid w:val="003674F0"/>
    <w:rsid w:val="00367F24"/>
    <w:rsid w:val="00370FCA"/>
    <w:rsid w:val="003718BD"/>
    <w:rsid w:val="00371D73"/>
    <w:rsid w:val="0037393B"/>
    <w:rsid w:val="003802C1"/>
    <w:rsid w:val="0038105C"/>
    <w:rsid w:val="00381346"/>
    <w:rsid w:val="003817EB"/>
    <w:rsid w:val="00382AF8"/>
    <w:rsid w:val="003851FE"/>
    <w:rsid w:val="00387481"/>
    <w:rsid w:val="00395906"/>
    <w:rsid w:val="00395B22"/>
    <w:rsid w:val="00396A7B"/>
    <w:rsid w:val="003A1D58"/>
    <w:rsid w:val="003A1D77"/>
    <w:rsid w:val="003A222D"/>
    <w:rsid w:val="003A35C1"/>
    <w:rsid w:val="003A3E50"/>
    <w:rsid w:val="003A55FD"/>
    <w:rsid w:val="003A6458"/>
    <w:rsid w:val="003A764E"/>
    <w:rsid w:val="003A7992"/>
    <w:rsid w:val="003B043C"/>
    <w:rsid w:val="003B2FF0"/>
    <w:rsid w:val="003B5394"/>
    <w:rsid w:val="003B709F"/>
    <w:rsid w:val="003B7369"/>
    <w:rsid w:val="003B762F"/>
    <w:rsid w:val="003B7B5A"/>
    <w:rsid w:val="003C2759"/>
    <w:rsid w:val="003C6831"/>
    <w:rsid w:val="003C6E9C"/>
    <w:rsid w:val="003D1D5F"/>
    <w:rsid w:val="003D5236"/>
    <w:rsid w:val="003D5757"/>
    <w:rsid w:val="003D66D4"/>
    <w:rsid w:val="003E50F1"/>
    <w:rsid w:val="003E6260"/>
    <w:rsid w:val="003F5359"/>
    <w:rsid w:val="003F6820"/>
    <w:rsid w:val="003F7397"/>
    <w:rsid w:val="00410094"/>
    <w:rsid w:val="004103C2"/>
    <w:rsid w:val="0041182D"/>
    <w:rsid w:val="0041387E"/>
    <w:rsid w:val="00413CC9"/>
    <w:rsid w:val="004148BA"/>
    <w:rsid w:val="00415437"/>
    <w:rsid w:val="0041685B"/>
    <w:rsid w:val="00416F58"/>
    <w:rsid w:val="00417494"/>
    <w:rsid w:val="004231B4"/>
    <w:rsid w:val="00425388"/>
    <w:rsid w:val="004260AE"/>
    <w:rsid w:val="004304AC"/>
    <w:rsid w:val="004304D7"/>
    <w:rsid w:val="00430D92"/>
    <w:rsid w:val="0043346C"/>
    <w:rsid w:val="00433707"/>
    <w:rsid w:val="00433F1D"/>
    <w:rsid w:val="0043686C"/>
    <w:rsid w:val="00437475"/>
    <w:rsid w:val="00437921"/>
    <w:rsid w:val="004414A4"/>
    <w:rsid w:val="00442B04"/>
    <w:rsid w:val="00445C2A"/>
    <w:rsid w:val="00447648"/>
    <w:rsid w:val="00447C81"/>
    <w:rsid w:val="00451466"/>
    <w:rsid w:val="00452AE7"/>
    <w:rsid w:val="00453EF5"/>
    <w:rsid w:val="004543F4"/>
    <w:rsid w:val="004550BD"/>
    <w:rsid w:val="00455C4D"/>
    <w:rsid w:val="0045721A"/>
    <w:rsid w:val="00460060"/>
    <w:rsid w:val="004601D6"/>
    <w:rsid w:val="0046061D"/>
    <w:rsid w:val="0046233A"/>
    <w:rsid w:val="00463D5A"/>
    <w:rsid w:val="00464990"/>
    <w:rsid w:val="004677F4"/>
    <w:rsid w:val="004716CF"/>
    <w:rsid w:val="00472AE9"/>
    <w:rsid w:val="004748B5"/>
    <w:rsid w:val="004750C9"/>
    <w:rsid w:val="004759E2"/>
    <w:rsid w:val="00475ED5"/>
    <w:rsid w:val="00476125"/>
    <w:rsid w:val="0048016A"/>
    <w:rsid w:val="00481979"/>
    <w:rsid w:val="00483827"/>
    <w:rsid w:val="00487604"/>
    <w:rsid w:val="00487B69"/>
    <w:rsid w:val="0049026F"/>
    <w:rsid w:val="00490D2E"/>
    <w:rsid w:val="00491729"/>
    <w:rsid w:val="0049193E"/>
    <w:rsid w:val="004928CC"/>
    <w:rsid w:val="00493D66"/>
    <w:rsid w:val="0049618B"/>
    <w:rsid w:val="004A25AF"/>
    <w:rsid w:val="004A2AFC"/>
    <w:rsid w:val="004A2F33"/>
    <w:rsid w:val="004A557C"/>
    <w:rsid w:val="004A57D1"/>
    <w:rsid w:val="004A6174"/>
    <w:rsid w:val="004A74D2"/>
    <w:rsid w:val="004A7EED"/>
    <w:rsid w:val="004B037F"/>
    <w:rsid w:val="004B04B0"/>
    <w:rsid w:val="004B26A0"/>
    <w:rsid w:val="004B5977"/>
    <w:rsid w:val="004B665C"/>
    <w:rsid w:val="004B72CC"/>
    <w:rsid w:val="004B74A4"/>
    <w:rsid w:val="004C122A"/>
    <w:rsid w:val="004C1527"/>
    <w:rsid w:val="004C1BC9"/>
    <w:rsid w:val="004C1C04"/>
    <w:rsid w:val="004C2013"/>
    <w:rsid w:val="004C2E6D"/>
    <w:rsid w:val="004C38B8"/>
    <w:rsid w:val="004C500A"/>
    <w:rsid w:val="004C573A"/>
    <w:rsid w:val="004C5CB6"/>
    <w:rsid w:val="004D22C7"/>
    <w:rsid w:val="004D34B0"/>
    <w:rsid w:val="004D6FA2"/>
    <w:rsid w:val="004D7AA6"/>
    <w:rsid w:val="004E293E"/>
    <w:rsid w:val="004E313E"/>
    <w:rsid w:val="004E6D9D"/>
    <w:rsid w:val="004E7F6E"/>
    <w:rsid w:val="004F5868"/>
    <w:rsid w:val="004F6BA3"/>
    <w:rsid w:val="00500E74"/>
    <w:rsid w:val="00502414"/>
    <w:rsid w:val="0050676D"/>
    <w:rsid w:val="00506F5E"/>
    <w:rsid w:val="00511440"/>
    <w:rsid w:val="005126D5"/>
    <w:rsid w:val="0051293E"/>
    <w:rsid w:val="00513071"/>
    <w:rsid w:val="005135A8"/>
    <w:rsid w:val="005141C9"/>
    <w:rsid w:val="005153C3"/>
    <w:rsid w:val="00515657"/>
    <w:rsid w:val="005179AC"/>
    <w:rsid w:val="00520245"/>
    <w:rsid w:val="00520E3D"/>
    <w:rsid w:val="005216BD"/>
    <w:rsid w:val="005221C1"/>
    <w:rsid w:val="00523003"/>
    <w:rsid w:val="00523E8B"/>
    <w:rsid w:val="0052758B"/>
    <w:rsid w:val="0053355B"/>
    <w:rsid w:val="0053614A"/>
    <w:rsid w:val="005365C9"/>
    <w:rsid w:val="00536962"/>
    <w:rsid w:val="00542EE0"/>
    <w:rsid w:val="005448B1"/>
    <w:rsid w:val="00544F69"/>
    <w:rsid w:val="005464F4"/>
    <w:rsid w:val="00547F3D"/>
    <w:rsid w:val="00547F40"/>
    <w:rsid w:val="00551430"/>
    <w:rsid w:val="00560734"/>
    <w:rsid w:val="00561F6F"/>
    <w:rsid w:val="005630E6"/>
    <w:rsid w:val="00563233"/>
    <w:rsid w:val="00563C66"/>
    <w:rsid w:val="005660BA"/>
    <w:rsid w:val="00566889"/>
    <w:rsid w:val="00566B8D"/>
    <w:rsid w:val="005678DE"/>
    <w:rsid w:val="00570642"/>
    <w:rsid w:val="00573975"/>
    <w:rsid w:val="0058066D"/>
    <w:rsid w:val="005815A7"/>
    <w:rsid w:val="00582A61"/>
    <w:rsid w:val="00585264"/>
    <w:rsid w:val="00586F6E"/>
    <w:rsid w:val="005913FE"/>
    <w:rsid w:val="005920C0"/>
    <w:rsid w:val="00593887"/>
    <w:rsid w:val="00593EC4"/>
    <w:rsid w:val="005A4781"/>
    <w:rsid w:val="005A76A8"/>
    <w:rsid w:val="005A7F48"/>
    <w:rsid w:val="005B174C"/>
    <w:rsid w:val="005B2DBF"/>
    <w:rsid w:val="005B5C4C"/>
    <w:rsid w:val="005B5E1C"/>
    <w:rsid w:val="005B78C7"/>
    <w:rsid w:val="005B7A4B"/>
    <w:rsid w:val="005C3C71"/>
    <w:rsid w:val="005C5B43"/>
    <w:rsid w:val="005C5C39"/>
    <w:rsid w:val="005C78F8"/>
    <w:rsid w:val="005D0F11"/>
    <w:rsid w:val="005D12EB"/>
    <w:rsid w:val="005D591B"/>
    <w:rsid w:val="005D5A5D"/>
    <w:rsid w:val="005D7207"/>
    <w:rsid w:val="005D7877"/>
    <w:rsid w:val="005E0CE5"/>
    <w:rsid w:val="005E1297"/>
    <w:rsid w:val="005E2112"/>
    <w:rsid w:val="005E2294"/>
    <w:rsid w:val="005E5885"/>
    <w:rsid w:val="005E7951"/>
    <w:rsid w:val="005F1FE4"/>
    <w:rsid w:val="005F3762"/>
    <w:rsid w:val="005F3B61"/>
    <w:rsid w:val="005F413C"/>
    <w:rsid w:val="005F60A9"/>
    <w:rsid w:val="005F66C0"/>
    <w:rsid w:val="0060131B"/>
    <w:rsid w:val="0060142C"/>
    <w:rsid w:val="00601DB3"/>
    <w:rsid w:val="006023C3"/>
    <w:rsid w:val="0060274C"/>
    <w:rsid w:val="0060321F"/>
    <w:rsid w:val="00603809"/>
    <w:rsid w:val="006039E9"/>
    <w:rsid w:val="0060538B"/>
    <w:rsid w:val="006054C1"/>
    <w:rsid w:val="00605887"/>
    <w:rsid w:val="00606492"/>
    <w:rsid w:val="00615DF5"/>
    <w:rsid w:val="0062443F"/>
    <w:rsid w:val="00624647"/>
    <w:rsid w:val="00624D3F"/>
    <w:rsid w:val="0062627B"/>
    <w:rsid w:val="00626282"/>
    <w:rsid w:val="00630ECE"/>
    <w:rsid w:val="00632E26"/>
    <w:rsid w:val="00635B61"/>
    <w:rsid w:val="00637041"/>
    <w:rsid w:val="00641892"/>
    <w:rsid w:val="006419EC"/>
    <w:rsid w:val="00643629"/>
    <w:rsid w:val="00644350"/>
    <w:rsid w:val="00646927"/>
    <w:rsid w:val="00646F6E"/>
    <w:rsid w:val="00647D21"/>
    <w:rsid w:val="00652DC7"/>
    <w:rsid w:val="00653A25"/>
    <w:rsid w:val="00653F19"/>
    <w:rsid w:val="00660171"/>
    <w:rsid w:val="00661252"/>
    <w:rsid w:val="006634F6"/>
    <w:rsid w:val="00663BD4"/>
    <w:rsid w:val="00663F8F"/>
    <w:rsid w:val="00664D25"/>
    <w:rsid w:val="006654C1"/>
    <w:rsid w:val="00666086"/>
    <w:rsid w:val="00667103"/>
    <w:rsid w:val="00671AC6"/>
    <w:rsid w:val="00675ED7"/>
    <w:rsid w:val="006810BF"/>
    <w:rsid w:val="006861B2"/>
    <w:rsid w:val="00686960"/>
    <w:rsid w:val="0068769C"/>
    <w:rsid w:val="00691340"/>
    <w:rsid w:val="0069151B"/>
    <w:rsid w:val="00692A8D"/>
    <w:rsid w:val="006951FF"/>
    <w:rsid w:val="006956BA"/>
    <w:rsid w:val="00696450"/>
    <w:rsid w:val="006A093B"/>
    <w:rsid w:val="006A1598"/>
    <w:rsid w:val="006A17CF"/>
    <w:rsid w:val="006A3C53"/>
    <w:rsid w:val="006A4032"/>
    <w:rsid w:val="006A4BFC"/>
    <w:rsid w:val="006A4F76"/>
    <w:rsid w:val="006A5922"/>
    <w:rsid w:val="006B0DB5"/>
    <w:rsid w:val="006B31B5"/>
    <w:rsid w:val="006B7466"/>
    <w:rsid w:val="006B7499"/>
    <w:rsid w:val="006B74E7"/>
    <w:rsid w:val="006C0DE4"/>
    <w:rsid w:val="006C2CC2"/>
    <w:rsid w:val="006C6138"/>
    <w:rsid w:val="006C690A"/>
    <w:rsid w:val="006D1C55"/>
    <w:rsid w:val="006D29AA"/>
    <w:rsid w:val="006D393B"/>
    <w:rsid w:val="006D7843"/>
    <w:rsid w:val="006E23D7"/>
    <w:rsid w:val="006E4F56"/>
    <w:rsid w:val="006F1B04"/>
    <w:rsid w:val="006F4435"/>
    <w:rsid w:val="006F4D22"/>
    <w:rsid w:val="006F6EBE"/>
    <w:rsid w:val="00700056"/>
    <w:rsid w:val="007020F7"/>
    <w:rsid w:val="00702FE5"/>
    <w:rsid w:val="00703225"/>
    <w:rsid w:val="00704420"/>
    <w:rsid w:val="007050D3"/>
    <w:rsid w:val="00706510"/>
    <w:rsid w:val="00710AE9"/>
    <w:rsid w:val="00713DD1"/>
    <w:rsid w:val="00716C76"/>
    <w:rsid w:val="00721260"/>
    <w:rsid w:val="00721893"/>
    <w:rsid w:val="00721D4C"/>
    <w:rsid w:val="007248D5"/>
    <w:rsid w:val="00724CA2"/>
    <w:rsid w:val="00730EC9"/>
    <w:rsid w:val="0073145D"/>
    <w:rsid w:val="00731626"/>
    <w:rsid w:val="00731770"/>
    <w:rsid w:val="0073619C"/>
    <w:rsid w:val="00740436"/>
    <w:rsid w:val="0074159D"/>
    <w:rsid w:val="007426DF"/>
    <w:rsid w:val="007428DE"/>
    <w:rsid w:val="0074385C"/>
    <w:rsid w:val="00746D37"/>
    <w:rsid w:val="00752344"/>
    <w:rsid w:val="0076019A"/>
    <w:rsid w:val="00760409"/>
    <w:rsid w:val="00760DFA"/>
    <w:rsid w:val="0076178E"/>
    <w:rsid w:val="00762976"/>
    <w:rsid w:val="00766E2C"/>
    <w:rsid w:val="0077030A"/>
    <w:rsid w:val="00771377"/>
    <w:rsid w:val="00771731"/>
    <w:rsid w:val="00774FB6"/>
    <w:rsid w:val="00775048"/>
    <w:rsid w:val="007760BC"/>
    <w:rsid w:val="00776B76"/>
    <w:rsid w:val="00784830"/>
    <w:rsid w:val="00785E31"/>
    <w:rsid w:val="00787429"/>
    <w:rsid w:val="00787D80"/>
    <w:rsid w:val="00791F3B"/>
    <w:rsid w:val="007940E6"/>
    <w:rsid w:val="007943A8"/>
    <w:rsid w:val="00794897"/>
    <w:rsid w:val="00795848"/>
    <w:rsid w:val="00796128"/>
    <w:rsid w:val="007A0591"/>
    <w:rsid w:val="007A15FE"/>
    <w:rsid w:val="007A249B"/>
    <w:rsid w:val="007A2847"/>
    <w:rsid w:val="007A3815"/>
    <w:rsid w:val="007A43DE"/>
    <w:rsid w:val="007A44E4"/>
    <w:rsid w:val="007A7580"/>
    <w:rsid w:val="007B1236"/>
    <w:rsid w:val="007B1630"/>
    <w:rsid w:val="007B2773"/>
    <w:rsid w:val="007B290E"/>
    <w:rsid w:val="007B5088"/>
    <w:rsid w:val="007B5543"/>
    <w:rsid w:val="007B78FA"/>
    <w:rsid w:val="007C1034"/>
    <w:rsid w:val="007C1E09"/>
    <w:rsid w:val="007C3785"/>
    <w:rsid w:val="007C53B6"/>
    <w:rsid w:val="007C6C5D"/>
    <w:rsid w:val="007C76A2"/>
    <w:rsid w:val="007C7BFF"/>
    <w:rsid w:val="007C7CAD"/>
    <w:rsid w:val="007D15BA"/>
    <w:rsid w:val="007D3258"/>
    <w:rsid w:val="007D40DE"/>
    <w:rsid w:val="007D58B4"/>
    <w:rsid w:val="007D6B84"/>
    <w:rsid w:val="007E257A"/>
    <w:rsid w:val="007E3F75"/>
    <w:rsid w:val="007E3F8B"/>
    <w:rsid w:val="007E42D1"/>
    <w:rsid w:val="007E570C"/>
    <w:rsid w:val="007E6D9A"/>
    <w:rsid w:val="007F3BC4"/>
    <w:rsid w:val="007F4F4E"/>
    <w:rsid w:val="00800263"/>
    <w:rsid w:val="00801308"/>
    <w:rsid w:val="008027C5"/>
    <w:rsid w:val="00803A6A"/>
    <w:rsid w:val="00803D8C"/>
    <w:rsid w:val="008045E6"/>
    <w:rsid w:val="008075A3"/>
    <w:rsid w:val="00807C77"/>
    <w:rsid w:val="0081106D"/>
    <w:rsid w:val="00812113"/>
    <w:rsid w:val="00815587"/>
    <w:rsid w:val="008161EE"/>
    <w:rsid w:val="008163BD"/>
    <w:rsid w:val="00816628"/>
    <w:rsid w:val="00817164"/>
    <w:rsid w:val="00817EFA"/>
    <w:rsid w:val="00822A47"/>
    <w:rsid w:val="00824E12"/>
    <w:rsid w:val="0082765E"/>
    <w:rsid w:val="00830422"/>
    <w:rsid w:val="00831AA6"/>
    <w:rsid w:val="00831CCA"/>
    <w:rsid w:val="00837FC7"/>
    <w:rsid w:val="00840ADE"/>
    <w:rsid w:val="00842DC5"/>
    <w:rsid w:val="0084477A"/>
    <w:rsid w:val="00844BB1"/>
    <w:rsid w:val="00844C5B"/>
    <w:rsid w:val="00844C5F"/>
    <w:rsid w:val="008453D6"/>
    <w:rsid w:val="00845AD9"/>
    <w:rsid w:val="00845D76"/>
    <w:rsid w:val="0084662A"/>
    <w:rsid w:val="00847D51"/>
    <w:rsid w:val="00851057"/>
    <w:rsid w:val="008516BC"/>
    <w:rsid w:val="00852DF3"/>
    <w:rsid w:val="00855010"/>
    <w:rsid w:val="008654E3"/>
    <w:rsid w:val="00865F94"/>
    <w:rsid w:val="0086635C"/>
    <w:rsid w:val="00874412"/>
    <w:rsid w:val="008745E7"/>
    <w:rsid w:val="00881261"/>
    <w:rsid w:val="00885CE0"/>
    <w:rsid w:val="008902EF"/>
    <w:rsid w:val="00892FE0"/>
    <w:rsid w:val="00894C85"/>
    <w:rsid w:val="008965D4"/>
    <w:rsid w:val="00896DCD"/>
    <w:rsid w:val="008971D1"/>
    <w:rsid w:val="00897254"/>
    <w:rsid w:val="00897D46"/>
    <w:rsid w:val="00897E1A"/>
    <w:rsid w:val="008A019A"/>
    <w:rsid w:val="008A6E1B"/>
    <w:rsid w:val="008A74FD"/>
    <w:rsid w:val="008A79CF"/>
    <w:rsid w:val="008B044A"/>
    <w:rsid w:val="008B1D36"/>
    <w:rsid w:val="008B1DD7"/>
    <w:rsid w:val="008B340F"/>
    <w:rsid w:val="008B55C7"/>
    <w:rsid w:val="008C26F9"/>
    <w:rsid w:val="008C33DD"/>
    <w:rsid w:val="008C7E72"/>
    <w:rsid w:val="008D0025"/>
    <w:rsid w:val="008D00E8"/>
    <w:rsid w:val="008D0CBB"/>
    <w:rsid w:val="008D49C0"/>
    <w:rsid w:val="008D6310"/>
    <w:rsid w:val="008E1A69"/>
    <w:rsid w:val="008E3572"/>
    <w:rsid w:val="008E4332"/>
    <w:rsid w:val="008E569F"/>
    <w:rsid w:val="008E5888"/>
    <w:rsid w:val="008E5DAB"/>
    <w:rsid w:val="008E61C6"/>
    <w:rsid w:val="008F0BE1"/>
    <w:rsid w:val="008F3087"/>
    <w:rsid w:val="008F35F1"/>
    <w:rsid w:val="008F408F"/>
    <w:rsid w:val="008F6A39"/>
    <w:rsid w:val="008F786D"/>
    <w:rsid w:val="0090188A"/>
    <w:rsid w:val="00901C39"/>
    <w:rsid w:val="00902D7C"/>
    <w:rsid w:val="00903C88"/>
    <w:rsid w:val="00905B07"/>
    <w:rsid w:val="00906FD8"/>
    <w:rsid w:val="009072AD"/>
    <w:rsid w:val="00911232"/>
    <w:rsid w:val="009112C4"/>
    <w:rsid w:val="009142B2"/>
    <w:rsid w:val="00915C47"/>
    <w:rsid w:val="00915E0C"/>
    <w:rsid w:val="00915EF4"/>
    <w:rsid w:val="00916EC3"/>
    <w:rsid w:val="00920DCB"/>
    <w:rsid w:val="0092173D"/>
    <w:rsid w:val="0092687A"/>
    <w:rsid w:val="00927B80"/>
    <w:rsid w:val="009333A3"/>
    <w:rsid w:val="009352BD"/>
    <w:rsid w:val="00940BDC"/>
    <w:rsid w:val="00941408"/>
    <w:rsid w:val="00941816"/>
    <w:rsid w:val="00944899"/>
    <w:rsid w:val="00944FA0"/>
    <w:rsid w:val="009477FA"/>
    <w:rsid w:val="009508E1"/>
    <w:rsid w:val="0095105F"/>
    <w:rsid w:val="00953F7F"/>
    <w:rsid w:val="00960AE5"/>
    <w:rsid w:val="00962503"/>
    <w:rsid w:val="00963EE9"/>
    <w:rsid w:val="009651DB"/>
    <w:rsid w:val="00966BF9"/>
    <w:rsid w:val="00966C6A"/>
    <w:rsid w:val="0096727F"/>
    <w:rsid w:val="009679D6"/>
    <w:rsid w:val="0097130F"/>
    <w:rsid w:val="009715AE"/>
    <w:rsid w:val="009746FE"/>
    <w:rsid w:val="009754B3"/>
    <w:rsid w:val="009762C3"/>
    <w:rsid w:val="00982121"/>
    <w:rsid w:val="009828EB"/>
    <w:rsid w:val="0098303D"/>
    <w:rsid w:val="00983E4C"/>
    <w:rsid w:val="0098571E"/>
    <w:rsid w:val="0098618B"/>
    <w:rsid w:val="00990F38"/>
    <w:rsid w:val="009923E5"/>
    <w:rsid w:val="0099457E"/>
    <w:rsid w:val="00994A64"/>
    <w:rsid w:val="00994CD8"/>
    <w:rsid w:val="009964F1"/>
    <w:rsid w:val="00996FF8"/>
    <w:rsid w:val="009A27D3"/>
    <w:rsid w:val="009A2D3D"/>
    <w:rsid w:val="009A4CEE"/>
    <w:rsid w:val="009A6942"/>
    <w:rsid w:val="009B0D5F"/>
    <w:rsid w:val="009B230D"/>
    <w:rsid w:val="009B4E94"/>
    <w:rsid w:val="009B5A9E"/>
    <w:rsid w:val="009B5E3C"/>
    <w:rsid w:val="009B7640"/>
    <w:rsid w:val="009C08B3"/>
    <w:rsid w:val="009C1A65"/>
    <w:rsid w:val="009C610E"/>
    <w:rsid w:val="009C68A0"/>
    <w:rsid w:val="009D0676"/>
    <w:rsid w:val="009D1052"/>
    <w:rsid w:val="009D37E8"/>
    <w:rsid w:val="009D7B1B"/>
    <w:rsid w:val="009E4341"/>
    <w:rsid w:val="009E4831"/>
    <w:rsid w:val="009E61E0"/>
    <w:rsid w:val="009E7080"/>
    <w:rsid w:val="009E741A"/>
    <w:rsid w:val="009F0C5A"/>
    <w:rsid w:val="009F1732"/>
    <w:rsid w:val="009F1C92"/>
    <w:rsid w:val="009F2076"/>
    <w:rsid w:val="009F2340"/>
    <w:rsid w:val="009F5E9A"/>
    <w:rsid w:val="009F7F49"/>
    <w:rsid w:val="00A005DA"/>
    <w:rsid w:val="00A00FFF"/>
    <w:rsid w:val="00A11F4A"/>
    <w:rsid w:val="00A15CFA"/>
    <w:rsid w:val="00A215E8"/>
    <w:rsid w:val="00A2165A"/>
    <w:rsid w:val="00A21801"/>
    <w:rsid w:val="00A22BC3"/>
    <w:rsid w:val="00A24619"/>
    <w:rsid w:val="00A25382"/>
    <w:rsid w:val="00A25E7F"/>
    <w:rsid w:val="00A27783"/>
    <w:rsid w:val="00A30073"/>
    <w:rsid w:val="00A3130F"/>
    <w:rsid w:val="00A3171A"/>
    <w:rsid w:val="00A328B3"/>
    <w:rsid w:val="00A332F1"/>
    <w:rsid w:val="00A33347"/>
    <w:rsid w:val="00A35237"/>
    <w:rsid w:val="00A3762B"/>
    <w:rsid w:val="00A378ED"/>
    <w:rsid w:val="00A4074F"/>
    <w:rsid w:val="00A426EF"/>
    <w:rsid w:val="00A437A0"/>
    <w:rsid w:val="00A44714"/>
    <w:rsid w:val="00A44887"/>
    <w:rsid w:val="00A44D7E"/>
    <w:rsid w:val="00A47BF4"/>
    <w:rsid w:val="00A52239"/>
    <w:rsid w:val="00A523EF"/>
    <w:rsid w:val="00A52529"/>
    <w:rsid w:val="00A5353A"/>
    <w:rsid w:val="00A55CFD"/>
    <w:rsid w:val="00A65F16"/>
    <w:rsid w:val="00A660A4"/>
    <w:rsid w:val="00A713FA"/>
    <w:rsid w:val="00A71FCD"/>
    <w:rsid w:val="00A739E5"/>
    <w:rsid w:val="00A7647D"/>
    <w:rsid w:val="00A76B65"/>
    <w:rsid w:val="00A85DF9"/>
    <w:rsid w:val="00A87F98"/>
    <w:rsid w:val="00A9142D"/>
    <w:rsid w:val="00A9201B"/>
    <w:rsid w:val="00A9522D"/>
    <w:rsid w:val="00A965FD"/>
    <w:rsid w:val="00A97307"/>
    <w:rsid w:val="00AA0AC0"/>
    <w:rsid w:val="00AA2652"/>
    <w:rsid w:val="00AB0F54"/>
    <w:rsid w:val="00AB182E"/>
    <w:rsid w:val="00AB2D90"/>
    <w:rsid w:val="00AB4052"/>
    <w:rsid w:val="00AB63EE"/>
    <w:rsid w:val="00AB6ED3"/>
    <w:rsid w:val="00AC1B39"/>
    <w:rsid w:val="00AC548A"/>
    <w:rsid w:val="00AD2688"/>
    <w:rsid w:val="00AD297B"/>
    <w:rsid w:val="00AD3B36"/>
    <w:rsid w:val="00AD4E9D"/>
    <w:rsid w:val="00AD5469"/>
    <w:rsid w:val="00AD6CCC"/>
    <w:rsid w:val="00AE4057"/>
    <w:rsid w:val="00AE6A06"/>
    <w:rsid w:val="00AE7ED9"/>
    <w:rsid w:val="00AF002E"/>
    <w:rsid w:val="00AF1B17"/>
    <w:rsid w:val="00AF2721"/>
    <w:rsid w:val="00AF3CC1"/>
    <w:rsid w:val="00AF4249"/>
    <w:rsid w:val="00AF720A"/>
    <w:rsid w:val="00AF75DD"/>
    <w:rsid w:val="00AF7965"/>
    <w:rsid w:val="00B00640"/>
    <w:rsid w:val="00B012EA"/>
    <w:rsid w:val="00B02AA4"/>
    <w:rsid w:val="00B06412"/>
    <w:rsid w:val="00B1009B"/>
    <w:rsid w:val="00B10775"/>
    <w:rsid w:val="00B107A9"/>
    <w:rsid w:val="00B1234F"/>
    <w:rsid w:val="00B125D0"/>
    <w:rsid w:val="00B12982"/>
    <w:rsid w:val="00B14057"/>
    <w:rsid w:val="00B14AEB"/>
    <w:rsid w:val="00B155A5"/>
    <w:rsid w:val="00B20D90"/>
    <w:rsid w:val="00B21638"/>
    <w:rsid w:val="00B224D7"/>
    <w:rsid w:val="00B239E0"/>
    <w:rsid w:val="00B23A51"/>
    <w:rsid w:val="00B24650"/>
    <w:rsid w:val="00B24A7A"/>
    <w:rsid w:val="00B27D72"/>
    <w:rsid w:val="00B30625"/>
    <w:rsid w:val="00B3109A"/>
    <w:rsid w:val="00B31157"/>
    <w:rsid w:val="00B32F73"/>
    <w:rsid w:val="00B367AD"/>
    <w:rsid w:val="00B374EC"/>
    <w:rsid w:val="00B41713"/>
    <w:rsid w:val="00B440C5"/>
    <w:rsid w:val="00B44453"/>
    <w:rsid w:val="00B4622E"/>
    <w:rsid w:val="00B4630C"/>
    <w:rsid w:val="00B46CFF"/>
    <w:rsid w:val="00B47960"/>
    <w:rsid w:val="00B47C13"/>
    <w:rsid w:val="00B511FB"/>
    <w:rsid w:val="00B523BE"/>
    <w:rsid w:val="00B525E3"/>
    <w:rsid w:val="00B52701"/>
    <w:rsid w:val="00B52BD7"/>
    <w:rsid w:val="00B55167"/>
    <w:rsid w:val="00B568DA"/>
    <w:rsid w:val="00B56BA0"/>
    <w:rsid w:val="00B56DF4"/>
    <w:rsid w:val="00B60965"/>
    <w:rsid w:val="00B60C6F"/>
    <w:rsid w:val="00B64597"/>
    <w:rsid w:val="00B64885"/>
    <w:rsid w:val="00B64F04"/>
    <w:rsid w:val="00B67473"/>
    <w:rsid w:val="00B703F8"/>
    <w:rsid w:val="00B722DB"/>
    <w:rsid w:val="00B73D7A"/>
    <w:rsid w:val="00B73DA9"/>
    <w:rsid w:val="00B75AEB"/>
    <w:rsid w:val="00B76100"/>
    <w:rsid w:val="00B767AA"/>
    <w:rsid w:val="00B777B1"/>
    <w:rsid w:val="00B77C56"/>
    <w:rsid w:val="00B80AA9"/>
    <w:rsid w:val="00B8206C"/>
    <w:rsid w:val="00B84AF2"/>
    <w:rsid w:val="00B84CA5"/>
    <w:rsid w:val="00B91481"/>
    <w:rsid w:val="00B92822"/>
    <w:rsid w:val="00B929D2"/>
    <w:rsid w:val="00B92BBE"/>
    <w:rsid w:val="00B9374A"/>
    <w:rsid w:val="00B939AB"/>
    <w:rsid w:val="00B948E7"/>
    <w:rsid w:val="00B95854"/>
    <w:rsid w:val="00B96294"/>
    <w:rsid w:val="00B96C28"/>
    <w:rsid w:val="00BA1284"/>
    <w:rsid w:val="00BA263D"/>
    <w:rsid w:val="00BA26FD"/>
    <w:rsid w:val="00BA3B9D"/>
    <w:rsid w:val="00BA44C1"/>
    <w:rsid w:val="00BA4DD5"/>
    <w:rsid w:val="00BA5462"/>
    <w:rsid w:val="00BB0211"/>
    <w:rsid w:val="00BB0E45"/>
    <w:rsid w:val="00BB1E99"/>
    <w:rsid w:val="00BB5B41"/>
    <w:rsid w:val="00BB68D6"/>
    <w:rsid w:val="00BB692B"/>
    <w:rsid w:val="00BB7FF1"/>
    <w:rsid w:val="00BC03C2"/>
    <w:rsid w:val="00BC2E71"/>
    <w:rsid w:val="00BC327C"/>
    <w:rsid w:val="00BC5A3C"/>
    <w:rsid w:val="00BC69EC"/>
    <w:rsid w:val="00BC6D8E"/>
    <w:rsid w:val="00BC6EF6"/>
    <w:rsid w:val="00BD2B9A"/>
    <w:rsid w:val="00BD4A29"/>
    <w:rsid w:val="00BD5A9A"/>
    <w:rsid w:val="00BD6452"/>
    <w:rsid w:val="00BE204A"/>
    <w:rsid w:val="00BE2E00"/>
    <w:rsid w:val="00BE471A"/>
    <w:rsid w:val="00BE4C90"/>
    <w:rsid w:val="00BE4D8A"/>
    <w:rsid w:val="00BE6114"/>
    <w:rsid w:val="00BE7A16"/>
    <w:rsid w:val="00BF1273"/>
    <w:rsid w:val="00BF62D7"/>
    <w:rsid w:val="00BF7B3A"/>
    <w:rsid w:val="00C00C5F"/>
    <w:rsid w:val="00C0156F"/>
    <w:rsid w:val="00C02867"/>
    <w:rsid w:val="00C04A5F"/>
    <w:rsid w:val="00C10BCB"/>
    <w:rsid w:val="00C12686"/>
    <w:rsid w:val="00C15D64"/>
    <w:rsid w:val="00C168FB"/>
    <w:rsid w:val="00C2118D"/>
    <w:rsid w:val="00C24558"/>
    <w:rsid w:val="00C24806"/>
    <w:rsid w:val="00C24883"/>
    <w:rsid w:val="00C32634"/>
    <w:rsid w:val="00C33669"/>
    <w:rsid w:val="00C42834"/>
    <w:rsid w:val="00C42ED6"/>
    <w:rsid w:val="00C44B9E"/>
    <w:rsid w:val="00C50C10"/>
    <w:rsid w:val="00C51778"/>
    <w:rsid w:val="00C52532"/>
    <w:rsid w:val="00C53C1A"/>
    <w:rsid w:val="00C55279"/>
    <w:rsid w:val="00C559AC"/>
    <w:rsid w:val="00C57AEB"/>
    <w:rsid w:val="00C57C30"/>
    <w:rsid w:val="00C61E84"/>
    <w:rsid w:val="00C627CA"/>
    <w:rsid w:val="00C62A3C"/>
    <w:rsid w:val="00C638F3"/>
    <w:rsid w:val="00C65C11"/>
    <w:rsid w:val="00C70BF7"/>
    <w:rsid w:val="00C73488"/>
    <w:rsid w:val="00C74CAF"/>
    <w:rsid w:val="00C76619"/>
    <w:rsid w:val="00C806E6"/>
    <w:rsid w:val="00C817F3"/>
    <w:rsid w:val="00C823D3"/>
    <w:rsid w:val="00C83299"/>
    <w:rsid w:val="00C947DF"/>
    <w:rsid w:val="00C9717D"/>
    <w:rsid w:val="00CA031D"/>
    <w:rsid w:val="00CA2277"/>
    <w:rsid w:val="00CA34DD"/>
    <w:rsid w:val="00CA3B5B"/>
    <w:rsid w:val="00CA5037"/>
    <w:rsid w:val="00CA68AC"/>
    <w:rsid w:val="00CB13BF"/>
    <w:rsid w:val="00CB1400"/>
    <w:rsid w:val="00CB44E4"/>
    <w:rsid w:val="00CB4B6A"/>
    <w:rsid w:val="00CC01D4"/>
    <w:rsid w:val="00CC1437"/>
    <w:rsid w:val="00CC3101"/>
    <w:rsid w:val="00CC3536"/>
    <w:rsid w:val="00CC35B4"/>
    <w:rsid w:val="00CC3B50"/>
    <w:rsid w:val="00CC471B"/>
    <w:rsid w:val="00CC4B6A"/>
    <w:rsid w:val="00CC59EC"/>
    <w:rsid w:val="00CC6FD4"/>
    <w:rsid w:val="00CC7107"/>
    <w:rsid w:val="00CC7DEB"/>
    <w:rsid w:val="00CD1F8D"/>
    <w:rsid w:val="00CD2042"/>
    <w:rsid w:val="00CD24E0"/>
    <w:rsid w:val="00CD3D71"/>
    <w:rsid w:val="00CE077A"/>
    <w:rsid w:val="00CE1633"/>
    <w:rsid w:val="00CE37BE"/>
    <w:rsid w:val="00CE488F"/>
    <w:rsid w:val="00CE4891"/>
    <w:rsid w:val="00CE4B24"/>
    <w:rsid w:val="00CE5010"/>
    <w:rsid w:val="00CE63FE"/>
    <w:rsid w:val="00CE6F10"/>
    <w:rsid w:val="00CE70A7"/>
    <w:rsid w:val="00CE7488"/>
    <w:rsid w:val="00CF055A"/>
    <w:rsid w:val="00CF061F"/>
    <w:rsid w:val="00CF10F5"/>
    <w:rsid w:val="00CF2344"/>
    <w:rsid w:val="00CF3A80"/>
    <w:rsid w:val="00CF5222"/>
    <w:rsid w:val="00CF6183"/>
    <w:rsid w:val="00CF6509"/>
    <w:rsid w:val="00CF7048"/>
    <w:rsid w:val="00D00F58"/>
    <w:rsid w:val="00D02EF4"/>
    <w:rsid w:val="00D036B1"/>
    <w:rsid w:val="00D058CE"/>
    <w:rsid w:val="00D06F95"/>
    <w:rsid w:val="00D10B08"/>
    <w:rsid w:val="00D10EB0"/>
    <w:rsid w:val="00D11FC8"/>
    <w:rsid w:val="00D1342E"/>
    <w:rsid w:val="00D1376A"/>
    <w:rsid w:val="00D20099"/>
    <w:rsid w:val="00D210A3"/>
    <w:rsid w:val="00D21438"/>
    <w:rsid w:val="00D2143C"/>
    <w:rsid w:val="00D21904"/>
    <w:rsid w:val="00D21C48"/>
    <w:rsid w:val="00D2352E"/>
    <w:rsid w:val="00D236B6"/>
    <w:rsid w:val="00D23C02"/>
    <w:rsid w:val="00D24CA4"/>
    <w:rsid w:val="00D25BB0"/>
    <w:rsid w:val="00D25F44"/>
    <w:rsid w:val="00D303A3"/>
    <w:rsid w:val="00D31BFA"/>
    <w:rsid w:val="00D32757"/>
    <w:rsid w:val="00D32C87"/>
    <w:rsid w:val="00D40D0E"/>
    <w:rsid w:val="00D413BA"/>
    <w:rsid w:val="00D423BC"/>
    <w:rsid w:val="00D4749B"/>
    <w:rsid w:val="00D51B58"/>
    <w:rsid w:val="00D52B5D"/>
    <w:rsid w:val="00D56E83"/>
    <w:rsid w:val="00D57DF8"/>
    <w:rsid w:val="00D61670"/>
    <w:rsid w:val="00D62978"/>
    <w:rsid w:val="00D639D5"/>
    <w:rsid w:val="00D64BA0"/>
    <w:rsid w:val="00D6532D"/>
    <w:rsid w:val="00D660FC"/>
    <w:rsid w:val="00D70088"/>
    <w:rsid w:val="00D71C75"/>
    <w:rsid w:val="00D76645"/>
    <w:rsid w:val="00D768FD"/>
    <w:rsid w:val="00D82104"/>
    <w:rsid w:val="00D840A0"/>
    <w:rsid w:val="00D90EBA"/>
    <w:rsid w:val="00D9114F"/>
    <w:rsid w:val="00D91458"/>
    <w:rsid w:val="00D91861"/>
    <w:rsid w:val="00D9250C"/>
    <w:rsid w:val="00D92CD9"/>
    <w:rsid w:val="00D93416"/>
    <w:rsid w:val="00D94FE8"/>
    <w:rsid w:val="00D95EC5"/>
    <w:rsid w:val="00D96024"/>
    <w:rsid w:val="00DA1372"/>
    <w:rsid w:val="00DA5418"/>
    <w:rsid w:val="00DB17B1"/>
    <w:rsid w:val="00DB5C03"/>
    <w:rsid w:val="00DB5F18"/>
    <w:rsid w:val="00DB5FD8"/>
    <w:rsid w:val="00DB695F"/>
    <w:rsid w:val="00DB73FC"/>
    <w:rsid w:val="00DC08CC"/>
    <w:rsid w:val="00DC1F90"/>
    <w:rsid w:val="00DC2204"/>
    <w:rsid w:val="00DC3D29"/>
    <w:rsid w:val="00DC3EA8"/>
    <w:rsid w:val="00DC5781"/>
    <w:rsid w:val="00DC5E4B"/>
    <w:rsid w:val="00DC6B78"/>
    <w:rsid w:val="00DD23FB"/>
    <w:rsid w:val="00DD4C51"/>
    <w:rsid w:val="00DE11C5"/>
    <w:rsid w:val="00DE1519"/>
    <w:rsid w:val="00DE186E"/>
    <w:rsid w:val="00DE2AD9"/>
    <w:rsid w:val="00DE2FEC"/>
    <w:rsid w:val="00DE3416"/>
    <w:rsid w:val="00DE4AAC"/>
    <w:rsid w:val="00DE6065"/>
    <w:rsid w:val="00DE7193"/>
    <w:rsid w:val="00DF08B9"/>
    <w:rsid w:val="00DF2175"/>
    <w:rsid w:val="00DF3244"/>
    <w:rsid w:val="00DF4E1C"/>
    <w:rsid w:val="00DF61DE"/>
    <w:rsid w:val="00DF6563"/>
    <w:rsid w:val="00DF7F1B"/>
    <w:rsid w:val="00E00153"/>
    <w:rsid w:val="00E02A54"/>
    <w:rsid w:val="00E02B76"/>
    <w:rsid w:val="00E03BD8"/>
    <w:rsid w:val="00E0431B"/>
    <w:rsid w:val="00E04C99"/>
    <w:rsid w:val="00E0598F"/>
    <w:rsid w:val="00E05F93"/>
    <w:rsid w:val="00E06BF6"/>
    <w:rsid w:val="00E10072"/>
    <w:rsid w:val="00E10736"/>
    <w:rsid w:val="00E10900"/>
    <w:rsid w:val="00E11338"/>
    <w:rsid w:val="00E138E4"/>
    <w:rsid w:val="00E141A5"/>
    <w:rsid w:val="00E15F00"/>
    <w:rsid w:val="00E17EB9"/>
    <w:rsid w:val="00E20940"/>
    <w:rsid w:val="00E228FB"/>
    <w:rsid w:val="00E23707"/>
    <w:rsid w:val="00E27712"/>
    <w:rsid w:val="00E3395A"/>
    <w:rsid w:val="00E33B9A"/>
    <w:rsid w:val="00E35430"/>
    <w:rsid w:val="00E3687C"/>
    <w:rsid w:val="00E37958"/>
    <w:rsid w:val="00E422EF"/>
    <w:rsid w:val="00E431E8"/>
    <w:rsid w:val="00E46E8E"/>
    <w:rsid w:val="00E4719D"/>
    <w:rsid w:val="00E475E9"/>
    <w:rsid w:val="00E503F1"/>
    <w:rsid w:val="00E525BE"/>
    <w:rsid w:val="00E527FD"/>
    <w:rsid w:val="00E5302C"/>
    <w:rsid w:val="00E56770"/>
    <w:rsid w:val="00E56DC8"/>
    <w:rsid w:val="00E60280"/>
    <w:rsid w:val="00E6235F"/>
    <w:rsid w:val="00E62AE0"/>
    <w:rsid w:val="00E63CB5"/>
    <w:rsid w:val="00E643A6"/>
    <w:rsid w:val="00E67E0D"/>
    <w:rsid w:val="00E7266E"/>
    <w:rsid w:val="00E738D8"/>
    <w:rsid w:val="00E75350"/>
    <w:rsid w:val="00E7567E"/>
    <w:rsid w:val="00E7643A"/>
    <w:rsid w:val="00E77150"/>
    <w:rsid w:val="00E77A10"/>
    <w:rsid w:val="00E808EF"/>
    <w:rsid w:val="00E82016"/>
    <w:rsid w:val="00E826FD"/>
    <w:rsid w:val="00E83720"/>
    <w:rsid w:val="00E842A0"/>
    <w:rsid w:val="00E85D23"/>
    <w:rsid w:val="00E8687C"/>
    <w:rsid w:val="00E90C62"/>
    <w:rsid w:val="00E91F85"/>
    <w:rsid w:val="00E92328"/>
    <w:rsid w:val="00E94A64"/>
    <w:rsid w:val="00E96310"/>
    <w:rsid w:val="00E97791"/>
    <w:rsid w:val="00EA0E0B"/>
    <w:rsid w:val="00EA150C"/>
    <w:rsid w:val="00EA35EE"/>
    <w:rsid w:val="00EA3C2F"/>
    <w:rsid w:val="00EA3D18"/>
    <w:rsid w:val="00EA3DD1"/>
    <w:rsid w:val="00EA487E"/>
    <w:rsid w:val="00EA57B4"/>
    <w:rsid w:val="00EA6CFB"/>
    <w:rsid w:val="00EB0586"/>
    <w:rsid w:val="00EB158F"/>
    <w:rsid w:val="00EB3AD7"/>
    <w:rsid w:val="00EB730C"/>
    <w:rsid w:val="00EB7649"/>
    <w:rsid w:val="00EC09F1"/>
    <w:rsid w:val="00EC4C1C"/>
    <w:rsid w:val="00EC4EAD"/>
    <w:rsid w:val="00EC7BF0"/>
    <w:rsid w:val="00ED078A"/>
    <w:rsid w:val="00ED3105"/>
    <w:rsid w:val="00ED5006"/>
    <w:rsid w:val="00ED5F68"/>
    <w:rsid w:val="00ED7726"/>
    <w:rsid w:val="00EE0AC0"/>
    <w:rsid w:val="00EE0F41"/>
    <w:rsid w:val="00EE3E36"/>
    <w:rsid w:val="00EF0B1F"/>
    <w:rsid w:val="00F0048B"/>
    <w:rsid w:val="00F05C7A"/>
    <w:rsid w:val="00F06606"/>
    <w:rsid w:val="00F10118"/>
    <w:rsid w:val="00F1159E"/>
    <w:rsid w:val="00F14279"/>
    <w:rsid w:val="00F14667"/>
    <w:rsid w:val="00F148CB"/>
    <w:rsid w:val="00F150B2"/>
    <w:rsid w:val="00F164E6"/>
    <w:rsid w:val="00F17902"/>
    <w:rsid w:val="00F20C37"/>
    <w:rsid w:val="00F2138D"/>
    <w:rsid w:val="00F217B4"/>
    <w:rsid w:val="00F21FA3"/>
    <w:rsid w:val="00F22A46"/>
    <w:rsid w:val="00F22B49"/>
    <w:rsid w:val="00F23AB7"/>
    <w:rsid w:val="00F23BE3"/>
    <w:rsid w:val="00F23CBD"/>
    <w:rsid w:val="00F248F8"/>
    <w:rsid w:val="00F2633A"/>
    <w:rsid w:val="00F30F94"/>
    <w:rsid w:val="00F35977"/>
    <w:rsid w:val="00F374A3"/>
    <w:rsid w:val="00F41476"/>
    <w:rsid w:val="00F428B9"/>
    <w:rsid w:val="00F43668"/>
    <w:rsid w:val="00F45D56"/>
    <w:rsid w:val="00F45F57"/>
    <w:rsid w:val="00F46050"/>
    <w:rsid w:val="00F46183"/>
    <w:rsid w:val="00F50EA3"/>
    <w:rsid w:val="00F53197"/>
    <w:rsid w:val="00F53E5C"/>
    <w:rsid w:val="00F54B58"/>
    <w:rsid w:val="00F55B91"/>
    <w:rsid w:val="00F56137"/>
    <w:rsid w:val="00F57BD0"/>
    <w:rsid w:val="00F612DB"/>
    <w:rsid w:val="00F61DDB"/>
    <w:rsid w:val="00F61E08"/>
    <w:rsid w:val="00F63373"/>
    <w:rsid w:val="00F64A85"/>
    <w:rsid w:val="00F652A2"/>
    <w:rsid w:val="00F6727B"/>
    <w:rsid w:val="00F713FC"/>
    <w:rsid w:val="00F730F6"/>
    <w:rsid w:val="00F73EA9"/>
    <w:rsid w:val="00F80866"/>
    <w:rsid w:val="00F859A0"/>
    <w:rsid w:val="00F86251"/>
    <w:rsid w:val="00F8709A"/>
    <w:rsid w:val="00F87178"/>
    <w:rsid w:val="00F878E6"/>
    <w:rsid w:val="00F920E7"/>
    <w:rsid w:val="00F96305"/>
    <w:rsid w:val="00F966DF"/>
    <w:rsid w:val="00FA0E98"/>
    <w:rsid w:val="00FA1521"/>
    <w:rsid w:val="00FA43BC"/>
    <w:rsid w:val="00FB0FF0"/>
    <w:rsid w:val="00FB196D"/>
    <w:rsid w:val="00FB1E5C"/>
    <w:rsid w:val="00FB4568"/>
    <w:rsid w:val="00FB500F"/>
    <w:rsid w:val="00FB6026"/>
    <w:rsid w:val="00FC05DF"/>
    <w:rsid w:val="00FC0662"/>
    <w:rsid w:val="00FC2458"/>
    <w:rsid w:val="00FC313D"/>
    <w:rsid w:val="00FC4965"/>
    <w:rsid w:val="00FC4C81"/>
    <w:rsid w:val="00FC50B9"/>
    <w:rsid w:val="00FD0968"/>
    <w:rsid w:val="00FD1008"/>
    <w:rsid w:val="00FD380B"/>
    <w:rsid w:val="00FD4B8F"/>
    <w:rsid w:val="00FD4DCD"/>
    <w:rsid w:val="00FE0602"/>
    <w:rsid w:val="00FE24C3"/>
    <w:rsid w:val="00FE30F7"/>
    <w:rsid w:val="00FE4E3F"/>
    <w:rsid w:val="00FE58EB"/>
    <w:rsid w:val="00FE72C1"/>
    <w:rsid w:val="00FF0517"/>
    <w:rsid w:val="00FF360F"/>
    <w:rsid w:val="00FF4AA4"/>
    <w:rsid w:val="00FF5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D8"/>
  </w:style>
  <w:style w:type="paragraph" w:styleId="1">
    <w:name w:val="heading 1"/>
    <w:basedOn w:val="a"/>
    <w:next w:val="a"/>
    <w:link w:val="10"/>
    <w:uiPriority w:val="9"/>
    <w:qFormat/>
    <w:rsid w:val="001333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E20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FD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965F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965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16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4601D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E6A06"/>
    <w:rPr>
      <w:color w:val="0000FF" w:themeColor="hyperlink"/>
      <w:u w:val="single"/>
    </w:rPr>
  </w:style>
  <w:style w:type="table" w:styleId="a9">
    <w:name w:val="Table Grid"/>
    <w:basedOn w:val="a1"/>
    <w:rsid w:val="0089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1"/>
    <w:rsid w:val="008965D4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character" w:customStyle="1" w:styleId="13pt0pt">
    <w:name w:val="Основной текст + 13 pt;Не полужирный;Интервал 0 pt"/>
    <w:basedOn w:val="aa"/>
    <w:rsid w:val="008965D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a"/>
    <w:rsid w:val="008965D4"/>
    <w:pPr>
      <w:widowControl w:val="0"/>
      <w:shd w:val="clear" w:color="auto" w:fill="FFFFFF"/>
      <w:spacing w:after="0" w:line="322" w:lineRule="exact"/>
      <w:ind w:firstLine="800"/>
    </w:pPr>
    <w:rPr>
      <w:rFonts w:ascii="Times New Roman" w:eastAsia="Times New Roman" w:hAnsi="Times New Roman" w:cs="Times New Roman"/>
      <w:b/>
      <w:bCs/>
      <w:spacing w:val="-4"/>
    </w:rPr>
  </w:style>
  <w:style w:type="character" w:customStyle="1" w:styleId="FranklinGothicBook125pt0pt">
    <w:name w:val="Основной текст + Franklin Gothic Book;12;5 pt;Не полужирный;Интервал 0 pt"/>
    <w:basedOn w:val="aa"/>
    <w:rsid w:val="008965D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customStyle="1" w:styleId="ConsPlusTitle">
    <w:name w:val="ConsPlusTitle"/>
    <w:uiPriority w:val="99"/>
    <w:rsid w:val="00A317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AD3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7C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897254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2D68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D68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963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963E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963EE9"/>
    <w:rPr>
      <w:vertAlign w:val="superscript"/>
    </w:rPr>
  </w:style>
  <w:style w:type="paragraph" w:styleId="af1">
    <w:name w:val="footer"/>
    <w:basedOn w:val="a"/>
    <w:link w:val="af2"/>
    <w:uiPriority w:val="99"/>
    <w:semiHidden/>
    <w:unhideWhenUsed/>
    <w:rsid w:val="0096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63EE9"/>
  </w:style>
  <w:style w:type="paragraph" w:customStyle="1" w:styleId="12">
    <w:name w:val="Знак Знак Знак Знак Знак Знак Знак Знак Знак1 Знак Знак Знак Знак Знак Знак"/>
    <w:basedOn w:val="a"/>
    <w:rsid w:val="00BC2E7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BE20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3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2741-4D93-45FC-A6F2-CEC7A544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3228</TotalTime>
  <Pages>22</Pages>
  <Words>7828</Words>
  <Characters>44622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Т@nya</cp:lastModifiedBy>
  <cp:revision>148</cp:revision>
  <cp:lastPrinted>2016-08-29T07:12:00Z</cp:lastPrinted>
  <dcterms:created xsi:type="dcterms:W3CDTF">2016-06-16T10:04:00Z</dcterms:created>
  <dcterms:modified xsi:type="dcterms:W3CDTF">2016-09-09T07:10:00Z</dcterms:modified>
</cp:coreProperties>
</file>