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27" w:rsidRPr="00B33427" w:rsidRDefault="00B33427" w:rsidP="00B334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>Совет Туапсинского городского поселения</w:t>
      </w: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3683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</w:t>
      </w:r>
      <w:proofErr w:type="gramStart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33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 </w:t>
      </w:r>
      <w:r w:rsidR="0006557B">
        <w:rPr>
          <w:rFonts w:ascii="Times New Roman" w:eastAsia="SimSun" w:hAnsi="Times New Roman" w:cs="Times New Roman"/>
          <w:sz w:val="28"/>
          <w:szCs w:val="28"/>
          <w:lang w:eastAsia="ar-SA"/>
        </w:rPr>
        <w:t>18 июня</w:t>
      </w: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2019 года                                                                       № </w:t>
      </w:r>
      <w:r w:rsidR="0006557B">
        <w:rPr>
          <w:rFonts w:ascii="Times New Roman" w:eastAsia="SimSun" w:hAnsi="Times New Roman" w:cs="Times New Roman"/>
          <w:sz w:val="28"/>
          <w:szCs w:val="28"/>
          <w:lang w:eastAsia="ar-SA"/>
        </w:rPr>
        <w:t>23.6</w:t>
      </w:r>
    </w:p>
    <w:p w:rsidR="00B33427" w:rsidRPr="00B33427" w:rsidRDefault="00B33427" w:rsidP="00B33427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B33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33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7D48EC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 от 15 ноября 2016 года №</w:t>
      </w:r>
      <w:r w:rsidR="007D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56.2</w:t>
      </w:r>
    </w:p>
    <w:p w:rsidR="00B33427" w:rsidRPr="00B33427" w:rsidRDefault="00F255D8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3427"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3427" w:rsidRPr="00B33427" w:rsidRDefault="00B33427" w:rsidP="00B3342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</w:p>
    <w:p w:rsidR="00B33427" w:rsidRPr="00B33427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33427" w:rsidRPr="00B33427" w:rsidRDefault="00B33427" w:rsidP="007D48EC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2003 года        №131-ФЗ </w:t>
      </w:r>
      <w:r w:rsidR="00065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65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32 Налогового кодекса Российской Федерации,  на основании Устава Туапсинского городского поселения, Совет Туапсинского городского 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района, </w:t>
      </w:r>
      <w:r w:rsidR="000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57B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целях приведения в соответствие с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="0006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D48EC" w:rsidRDefault="00B33427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 В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нести изменения в р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ешени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Совета Туапсинского городского поселения Туапсинского района от 27 ноября 2018 года №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18.10 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 внесении изменений в решение Совета Туапсинского городского поселения Туапсинского района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15 ноября 2016 года № 56.2 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7D48EC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8B3B56" w:rsidRDefault="007D48EC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 1.1 пункта 1</w:t>
      </w:r>
      <w:r w:rsidRP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«гаражи 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машиноместа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="00310784"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дополни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ловами «в том числе расположенных в объектах налогообложения, указанных в строке 3 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таблицы пункта 3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решения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  <w:proofErr w:type="gramEnd"/>
    </w:p>
    <w:p w:rsidR="008B3B56" w:rsidRPr="008B3B56" w:rsidRDefault="008B3B56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>. Из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подпунктов 1.1 и 1.3 пункта 1 </w:t>
      </w:r>
      <w:r w:rsidRP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исключить слова 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"включительно в </w:t>
      </w:r>
      <w:proofErr w:type="spellStart"/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т.ч</w:t>
      </w:r>
      <w:proofErr w:type="spellEnd"/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.", "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т.ч</w:t>
      </w:r>
      <w:proofErr w:type="spellEnd"/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10784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D48EC" w:rsidRDefault="008B3B56" w:rsidP="0006557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е 6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слова «2017 года»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заменить словами «2018 года»</w:t>
      </w:r>
      <w:r w:rsidR="007D48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310784" w:rsidRDefault="00310784" w:rsidP="008B3B5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Внести изменения в решение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Совета Туапсинского городского поселения Туапсинского района </w:t>
      </w:r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19"/>
        </w:smartTagPr>
        <w:r w:rsidR="008B3B56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28 февраля 2019 года</w:t>
        </w:r>
      </w:smartTag>
      <w:r w:rsidR="008B3B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20.4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внесении изменений в решение Совета Туапсинского городского поселения Туапсинского района от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16"/>
        </w:smartTagPr>
        <w:r w:rsidR="008B3B56" w:rsidRPr="00B3342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15 ноября 2016 года</w:t>
        </w:r>
      </w:smartTag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56.2 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8B3B56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 w:rsidR="0006557B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изложив подпункт 1.1 пункта 1 в следующей редакции:</w:t>
      </w:r>
      <w:proofErr w:type="gramEnd"/>
    </w:p>
    <w:p w:rsidR="00B33427" w:rsidRPr="00B33427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"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строку 1 </w:t>
      </w:r>
      <w:r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таблицы </w:t>
      </w:r>
      <w:r w:rsidR="005D79B6">
        <w:rPr>
          <w:rFonts w:ascii="Times New Roman" w:eastAsia="SimSun" w:hAnsi="Times New Roman" w:cs="Times New Roman"/>
          <w:sz w:val="28"/>
          <w:szCs w:val="28"/>
          <w:lang w:eastAsia="ru-RU"/>
        </w:rPr>
        <w:t>пункта 3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33427" w:rsidRPr="005D79B6" w:rsidRDefault="00310784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310784" w:rsidRPr="0006557B" w:rsidTr="00D727C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784" w:rsidRPr="0006557B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06557B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06557B" w:rsidRDefault="00310784" w:rsidP="003107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06557B" w:rsidRDefault="00310784" w:rsidP="003107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310784" w:rsidRPr="0006557B" w:rsidTr="00D727C9">
        <w:trPr>
          <w:trHeight w:val="2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06557B" w:rsidRDefault="00310784" w:rsidP="0031078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310784" w:rsidRPr="0006557B" w:rsidRDefault="00310784" w:rsidP="003107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784" w:rsidRPr="0006557B" w:rsidRDefault="00310784" w:rsidP="0031078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310784" w:rsidRPr="0006557B" w:rsidRDefault="00310784" w:rsidP="0031078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784" w:rsidRPr="0006557B" w:rsidRDefault="00310784" w:rsidP="0031078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06557B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557B">
              <w:rPr>
                <w:rFonts w:ascii="Times New Roman" w:eastAsia="Calibri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</w:t>
            </w:r>
          </w:p>
          <w:p w:rsidR="00310784" w:rsidRPr="0006557B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57B">
              <w:rPr>
                <w:rFonts w:ascii="Times New Roman" w:eastAsia="Calibri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одно жилое помещение (квартира, комната), жилой дом</w:t>
            </w:r>
          </w:p>
          <w:p w:rsidR="00310784" w:rsidRPr="0006557B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557B">
              <w:rPr>
                <w:rFonts w:ascii="Times New Roman" w:eastAsia="Calibri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310784" w:rsidRPr="0006557B" w:rsidRDefault="00310784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065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06557B"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65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-места, </w:t>
            </w:r>
            <w:r w:rsidRPr="0006557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том числе расположенных в объектах налогообложения, указанных в строке 3 таблицы</w:t>
            </w:r>
            <w:proofErr w:type="gramEnd"/>
          </w:p>
        </w:tc>
      </w:tr>
      <w:tr w:rsidR="00310784" w:rsidRPr="0006557B" w:rsidTr="00D727C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84" w:rsidRPr="0006557B" w:rsidRDefault="00310784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06557B" w:rsidRDefault="00310784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84" w:rsidRPr="0006557B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727C9" w:rsidRPr="0006557B" w:rsidTr="00795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7C9" w:rsidRPr="0006557B" w:rsidRDefault="00D727C9" w:rsidP="003107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27C9" w:rsidRPr="0006557B" w:rsidRDefault="00D727C9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727C9" w:rsidRPr="0006557B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3" w:rsidRPr="0006557B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50583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от 0 до 2 000 000 рублей:</w:t>
            </w:r>
          </w:p>
          <w:p w:rsidR="00E50583" w:rsidRPr="0006557B" w:rsidRDefault="00E50583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21DA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налогообложения, включенные в перечень, определяемый в соответствии с пунктом 7 статьи 378.2 НК РФ</w:t>
            </w:r>
          </w:p>
          <w:p w:rsidR="00D727C9" w:rsidRPr="0006557B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0583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</w:t>
            </w:r>
          </w:p>
        </w:tc>
      </w:tr>
      <w:tr w:rsidR="00E50583" w:rsidRPr="0006557B" w:rsidTr="00D727C9">
        <w:trPr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583" w:rsidRPr="0006557B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83" w:rsidRPr="0006557B" w:rsidRDefault="00E50583" w:rsidP="0031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83" w:rsidRPr="0006557B" w:rsidRDefault="00E50583" w:rsidP="0031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583" w:rsidRPr="0006557B" w:rsidTr="004F663E">
        <w:trPr>
          <w:trHeight w:val="4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83" w:rsidRPr="0006557B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06557B" w:rsidRDefault="00E50583" w:rsidP="0031078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06557B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50583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 кадастровая стоимость каждого из которых </w:t>
            </w:r>
            <w:r w:rsidR="00A35E31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</w:t>
            </w:r>
            <w:r w:rsidR="00E50583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2 000 000 рублей до 300 000 000 рублей:</w:t>
            </w:r>
          </w:p>
          <w:p w:rsidR="00E50583" w:rsidRPr="0006557B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0583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</w:t>
            </w:r>
          </w:p>
          <w:p w:rsidR="00E50583" w:rsidRPr="0006557B" w:rsidRDefault="00FB21DA" w:rsidP="00E5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0583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абзацем вторым пункта 10 статьи 378.2 НК РФ </w:t>
            </w:r>
          </w:p>
        </w:tc>
      </w:tr>
      <w:tr w:rsidR="00E50583" w:rsidRPr="0006557B" w:rsidTr="00D727C9">
        <w:trPr>
          <w:trHeight w:val="2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3" w:rsidRPr="0006557B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06557B" w:rsidRDefault="00E50583" w:rsidP="0031078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83" w:rsidRPr="0006557B" w:rsidRDefault="00FB21DA" w:rsidP="003107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E50583"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310784" w:rsidRPr="0006557B" w:rsidTr="00D72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06557B" w:rsidRDefault="00310784" w:rsidP="0031078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784" w:rsidRPr="0006557B" w:rsidRDefault="00310784" w:rsidP="0006557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84" w:rsidRPr="0006557B" w:rsidRDefault="00310784" w:rsidP="0031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310784" w:rsidRPr="00902F96" w:rsidRDefault="0006557B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Настоящее решение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опубликованию.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310784" w:rsidRPr="00902F9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6 по Краснодарскому краю для руководства в работе.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ать настоящее </w:t>
      </w:r>
      <w:r w:rsidR="0006557B">
        <w:rPr>
          <w:rFonts w:ascii="Times New Roman" w:eastAsia="SimSun" w:hAnsi="Times New Roman" w:cs="Times New Roman"/>
          <w:sz w:val="28"/>
          <w:szCs w:val="28"/>
          <w:lang w:eastAsia="ar-SA"/>
        </w:rPr>
        <w:t>решение в газете «</w:t>
      </w:r>
      <w:proofErr w:type="spell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Черноморье</w:t>
      </w:r>
      <w:proofErr w:type="spell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сегодня</w:t>
      </w:r>
      <w:r w:rsidR="0006557B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разместить на официальном сайте Совета Туапсинского городского поселения Туапсинского района в информаци</w:t>
      </w:r>
      <w:r w:rsidR="0006557B">
        <w:rPr>
          <w:rFonts w:ascii="Times New Roman" w:eastAsia="SimSun" w:hAnsi="Times New Roman" w:cs="Times New Roman"/>
          <w:sz w:val="28"/>
          <w:szCs w:val="28"/>
          <w:lang w:eastAsia="ar-SA"/>
        </w:rPr>
        <w:t>онно-телекоммуникационной сети «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Интернет</w:t>
      </w:r>
      <w:r w:rsidR="0006557B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7. Подпункты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1.1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1.3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1 настоящего решения вступа</w:t>
      </w:r>
      <w:r w:rsidR="00D729B8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 в силу со дня его официального опубликования и распространя</w:t>
      </w:r>
      <w:r w:rsidR="00D729B8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тся на правоотношения, связанные с исчислением налога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с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201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8. Подпункт 1.2.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ческих лиц с 1 января 2017 года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D79B6" w:rsidRPr="00902F96" w:rsidRDefault="005D79B6" w:rsidP="005D79B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9. Пункт 2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5D79B6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10.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ы 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- 6</w:t>
      </w:r>
      <w:r w:rsidR="00310784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 вступает в силу со дня его официального опубликования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10784" w:rsidRPr="00902F96" w:rsidRDefault="005D79B6" w:rsidP="0031078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310784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06557B" w:rsidRPr="00902F96" w:rsidRDefault="0006557B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310784" w:rsidRPr="00902F96" w:rsidRDefault="00310784" w:rsidP="0031078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городского поселения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В.В. Стародубцев</w:t>
      </w: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10784" w:rsidRPr="00902F96" w:rsidRDefault="00310784" w:rsidP="0031078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Туапсинского городского поселения    </w:t>
      </w:r>
    </w:p>
    <w:p w:rsidR="00310784" w:rsidRPr="00B33427" w:rsidRDefault="00310784" w:rsidP="003107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района           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В.К.</w:t>
      </w:r>
      <w:r w:rsidR="005D79B6"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02F96">
        <w:rPr>
          <w:rFonts w:ascii="Times New Roman" w:eastAsia="SimSun" w:hAnsi="Times New Roman" w:cs="Times New Roman"/>
          <w:sz w:val="28"/>
          <w:szCs w:val="28"/>
          <w:lang w:eastAsia="ar-SA"/>
        </w:rPr>
        <w:t>Зверев</w:t>
      </w:r>
    </w:p>
    <w:p w:rsidR="00310784" w:rsidRDefault="00310784" w:rsidP="00310784"/>
    <w:p w:rsidR="00B33427" w:rsidRPr="00B33427" w:rsidRDefault="005D79B6" w:rsidP="00B334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B33427" w:rsidRPr="00B33427" w:rsidRDefault="00B33427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B33427" w:rsidRPr="00B33427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0D" w:rsidRDefault="00CD650D">
      <w:pPr>
        <w:spacing w:after="0" w:line="240" w:lineRule="auto"/>
      </w:pPr>
      <w:r>
        <w:separator/>
      </w:r>
    </w:p>
  </w:endnote>
  <w:endnote w:type="continuationSeparator" w:id="0">
    <w:p w:rsidR="00CD650D" w:rsidRDefault="00CD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0D" w:rsidRDefault="00CD650D">
      <w:pPr>
        <w:spacing w:after="0" w:line="240" w:lineRule="auto"/>
      </w:pPr>
      <w:r>
        <w:separator/>
      </w:r>
    </w:p>
  </w:footnote>
  <w:footnote w:type="continuationSeparator" w:id="0">
    <w:p w:rsidR="00CD650D" w:rsidRDefault="00CD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D" w:rsidRPr="0083030D" w:rsidRDefault="00BC671F">
    <w:pPr>
      <w:pStyle w:val="a3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06557B">
      <w:rPr>
        <w:noProof/>
        <w:sz w:val="28"/>
      </w:rPr>
      <w:t>2</w:t>
    </w:r>
    <w:r w:rsidRPr="0083030D">
      <w:rPr>
        <w:sz w:val="28"/>
      </w:rPr>
      <w:fldChar w:fldCharType="end"/>
    </w:r>
  </w:p>
  <w:p w:rsidR="001F7A3F" w:rsidRPr="0083030D" w:rsidRDefault="00CD650D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7"/>
    <w:rsid w:val="0006557B"/>
    <w:rsid w:val="00084CE7"/>
    <w:rsid w:val="00310784"/>
    <w:rsid w:val="00411410"/>
    <w:rsid w:val="0050040C"/>
    <w:rsid w:val="00526942"/>
    <w:rsid w:val="005D79B6"/>
    <w:rsid w:val="00630F27"/>
    <w:rsid w:val="00726804"/>
    <w:rsid w:val="007A0ED8"/>
    <w:rsid w:val="007D48EC"/>
    <w:rsid w:val="00876ED7"/>
    <w:rsid w:val="008B3B56"/>
    <w:rsid w:val="00902F96"/>
    <w:rsid w:val="00977666"/>
    <w:rsid w:val="00A35E31"/>
    <w:rsid w:val="00B33427"/>
    <w:rsid w:val="00B96A28"/>
    <w:rsid w:val="00BC671F"/>
    <w:rsid w:val="00C1738C"/>
    <w:rsid w:val="00CD650D"/>
    <w:rsid w:val="00D727C9"/>
    <w:rsid w:val="00D729B8"/>
    <w:rsid w:val="00E04283"/>
    <w:rsid w:val="00E50583"/>
    <w:rsid w:val="00E87EA9"/>
    <w:rsid w:val="00F255D8"/>
    <w:rsid w:val="00F368AA"/>
    <w:rsid w:val="00FA63BD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CE4-AA74-4E24-96C0-B22A9C36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27</cp:revision>
  <cp:lastPrinted>2019-05-16T07:09:00Z</cp:lastPrinted>
  <dcterms:created xsi:type="dcterms:W3CDTF">2019-05-15T13:54:00Z</dcterms:created>
  <dcterms:modified xsi:type="dcterms:W3CDTF">2019-06-18T11:07:00Z</dcterms:modified>
</cp:coreProperties>
</file>