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514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514E0B" w:rsidRPr="00514E0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сроков внесения изменений в Перечень главных администраторов доходов </w:t>
      </w:r>
      <w:r w:rsidR="0051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E0B" w:rsidRPr="00514E0B">
        <w:rPr>
          <w:rFonts w:ascii="Times New Roman" w:hAnsi="Times New Roman" w:cs="Times New Roman"/>
          <w:b/>
          <w:sz w:val="24"/>
          <w:szCs w:val="24"/>
        </w:rPr>
        <w:t>бюджета Туапсинского городского поселения Туапсинского района и закрепляемых за ними видов (подвидов) доходов бюджета Туапсинского городского поселения Туапсинского района, главных администраторов источников финансирования дефицита бюджета Туапсинского городского поселения Туапсинского района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514E0B">
        <w:rPr>
          <w:rFonts w:ascii="Times New Roman" w:hAnsi="Times New Roman" w:cs="Times New Roman"/>
          <w:sz w:val="24"/>
          <w:szCs w:val="24"/>
        </w:rPr>
        <w:t>22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2565C5">
        <w:rPr>
          <w:rFonts w:ascii="Times New Roman" w:hAnsi="Times New Roman" w:cs="Times New Roman"/>
          <w:sz w:val="24"/>
          <w:szCs w:val="24"/>
        </w:rPr>
        <w:t>декабря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514E0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9C7E2C">
        <w:rPr>
          <w:rFonts w:ascii="Times New Roman" w:hAnsi="Times New Roman" w:cs="Times New Roman"/>
          <w:sz w:val="24"/>
          <w:szCs w:val="24"/>
        </w:rPr>
        <w:t>декабря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A6A4-A4B5-45C6-92C8-98624F33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70</cp:revision>
  <cp:lastPrinted>2022-01-11T14:03:00Z</cp:lastPrinted>
  <dcterms:created xsi:type="dcterms:W3CDTF">2018-07-03T12:29:00Z</dcterms:created>
  <dcterms:modified xsi:type="dcterms:W3CDTF">2022-01-11T14:04:00Z</dcterms:modified>
</cp:coreProperties>
</file>