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B24FD5">
        <w:rPr>
          <w:b/>
          <w:sz w:val="28"/>
          <w:szCs w:val="28"/>
        </w:rPr>
        <w:t>27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B24FD5">
        <w:rPr>
          <w:sz w:val="28"/>
          <w:szCs w:val="28"/>
        </w:rPr>
        <w:t>11 декабря</w:t>
      </w:r>
      <w:r w:rsidR="0089491F">
        <w:rPr>
          <w:sz w:val="28"/>
          <w:szCs w:val="28"/>
        </w:rPr>
        <w:t xml:space="preserve">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996A76">
        <w:rPr>
          <w:sz w:val="28"/>
          <w:szCs w:val="28"/>
        </w:rPr>
        <w:t>11 декабря</w:t>
      </w:r>
      <w:r w:rsidR="0089491F">
        <w:rPr>
          <w:sz w:val="28"/>
          <w:szCs w:val="28"/>
        </w:rPr>
        <w:t xml:space="preserve"> 2018 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BA5A8E">
        <w:rPr>
          <w:sz w:val="28"/>
          <w:szCs w:val="28"/>
        </w:rPr>
        <w:t>Николенко Кира Игоревна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BA5A8E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BA5A8E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tbl>
      <w:tblPr>
        <w:tblStyle w:val="a5"/>
        <w:tblpPr w:leftFromText="180" w:rightFromText="180" w:vertAnchor="text" w:horzAnchor="margin" w:tblpY="244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2D17B5" w:rsidRPr="009357EE" w:rsidTr="002D17B5">
        <w:trPr>
          <w:trHeight w:val="1206"/>
        </w:trPr>
        <w:tc>
          <w:tcPr>
            <w:tcW w:w="540" w:type="dxa"/>
          </w:tcPr>
          <w:p w:rsidR="002D17B5" w:rsidRPr="009357EE" w:rsidRDefault="002D17B5" w:rsidP="002D17B5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2D17B5" w:rsidRPr="009357EE" w:rsidRDefault="002D17B5" w:rsidP="002D17B5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2D17B5" w:rsidRPr="009357EE" w:rsidRDefault="002D17B5" w:rsidP="002D17B5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323" w:type="dxa"/>
          </w:tcPr>
          <w:p w:rsidR="002D17B5" w:rsidRPr="009357EE" w:rsidRDefault="002D17B5" w:rsidP="002D17B5">
            <w:pPr>
              <w:jc w:val="center"/>
            </w:pPr>
            <w:r w:rsidRPr="009357EE">
              <w:t>Начальная цена (без учета НДС),</w:t>
            </w:r>
          </w:p>
          <w:p w:rsidR="002D17B5" w:rsidRPr="009357EE" w:rsidRDefault="002D17B5" w:rsidP="002D17B5">
            <w:pPr>
              <w:jc w:val="center"/>
            </w:pPr>
            <w:r w:rsidRPr="009357EE">
              <w:t>руб.*</w:t>
            </w:r>
          </w:p>
        </w:tc>
        <w:tc>
          <w:tcPr>
            <w:tcW w:w="1229" w:type="dxa"/>
          </w:tcPr>
          <w:p w:rsidR="002D17B5" w:rsidRPr="009357EE" w:rsidRDefault="002D17B5" w:rsidP="002D17B5">
            <w:pPr>
              <w:jc w:val="center"/>
            </w:pPr>
            <w:r w:rsidRPr="009357EE">
              <w:t>Шаг аукциона (5%),</w:t>
            </w:r>
          </w:p>
          <w:p w:rsidR="002D17B5" w:rsidRPr="009357EE" w:rsidRDefault="002D17B5" w:rsidP="002D17B5">
            <w:pPr>
              <w:jc w:val="center"/>
            </w:pPr>
            <w:r w:rsidRPr="009357EE">
              <w:t>руб.</w:t>
            </w:r>
          </w:p>
        </w:tc>
        <w:tc>
          <w:tcPr>
            <w:tcW w:w="1417" w:type="dxa"/>
          </w:tcPr>
          <w:p w:rsidR="002D17B5" w:rsidRPr="009357EE" w:rsidRDefault="002D17B5" w:rsidP="002D17B5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2D17B5" w:rsidRPr="009357EE" w:rsidRDefault="002D17B5" w:rsidP="002D17B5">
            <w:pPr>
              <w:jc w:val="center"/>
            </w:pPr>
            <w:r w:rsidRPr="009357EE">
              <w:t>Оценка</w:t>
            </w:r>
          </w:p>
        </w:tc>
      </w:tr>
      <w:tr w:rsidR="002D17B5" w:rsidRPr="009357EE" w:rsidTr="002D17B5">
        <w:tc>
          <w:tcPr>
            <w:tcW w:w="540" w:type="dxa"/>
          </w:tcPr>
          <w:p w:rsidR="002D17B5" w:rsidRPr="009357EE" w:rsidRDefault="002D17B5" w:rsidP="002D17B5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2D17B5" w:rsidRPr="009357EE" w:rsidRDefault="002D17B5" w:rsidP="002D17B5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2D17B5" w:rsidRPr="009357EE" w:rsidRDefault="002D17B5" w:rsidP="002D17B5">
            <w:r w:rsidRPr="009357EE">
              <w:t xml:space="preserve">Нежилое </w:t>
            </w:r>
            <w:r>
              <w:t>здание</w:t>
            </w:r>
            <w:r w:rsidRPr="009357EE">
              <w:t xml:space="preserve"> площадью </w:t>
            </w:r>
            <w:r>
              <w:t>7,7</w:t>
            </w:r>
            <w:r w:rsidRPr="009357EE">
              <w:t xml:space="preserve"> кв.м. с кадастровым номером 23:51:</w:t>
            </w:r>
            <w:r>
              <w:t>0102011</w:t>
            </w:r>
            <w:r w:rsidRPr="009357EE">
              <w:t>:</w:t>
            </w:r>
            <w:r>
              <w:t>262</w:t>
            </w:r>
            <w:r w:rsidRPr="009357EE">
              <w:t xml:space="preserve">, назначение: нежилое, адрес: Краснодарский край, Туапсинский р-н, </w:t>
            </w:r>
            <w:r>
              <w:t xml:space="preserve">г/п Туапсинское, </w:t>
            </w:r>
            <w:r w:rsidRPr="009357EE">
              <w:t>г.Туапсе, ул.</w:t>
            </w:r>
            <w:r>
              <w:t xml:space="preserve"> Максима Горького, № 2а</w:t>
            </w:r>
          </w:p>
        </w:tc>
        <w:tc>
          <w:tcPr>
            <w:tcW w:w="1323" w:type="dxa"/>
          </w:tcPr>
          <w:p w:rsidR="002D17B5" w:rsidRPr="007553E9" w:rsidRDefault="002D17B5" w:rsidP="002D17B5">
            <w:pPr>
              <w:jc w:val="center"/>
              <w:rPr>
                <w:highlight w:val="yellow"/>
              </w:rPr>
            </w:pPr>
            <w:r>
              <w:t>3 700,0</w:t>
            </w:r>
          </w:p>
        </w:tc>
        <w:tc>
          <w:tcPr>
            <w:tcW w:w="1229" w:type="dxa"/>
          </w:tcPr>
          <w:p w:rsidR="002D17B5" w:rsidRPr="00C93148" w:rsidRDefault="002D17B5" w:rsidP="002D17B5">
            <w:pPr>
              <w:jc w:val="center"/>
            </w:pPr>
            <w:r>
              <w:t>185</w:t>
            </w:r>
            <w:r w:rsidRPr="00C93148">
              <w:t>,0</w:t>
            </w:r>
          </w:p>
        </w:tc>
        <w:tc>
          <w:tcPr>
            <w:tcW w:w="1417" w:type="dxa"/>
          </w:tcPr>
          <w:p w:rsidR="002D17B5" w:rsidRPr="00C93148" w:rsidRDefault="002D17B5" w:rsidP="002D17B5">
            <w:r w:rsidRPr="00C93148">
              <w:t>Многофункциональное</w:t>
            </w:r>
          </w:p>
        </w:tc>
        <w:tc>
          <w:tcPr>
            <w:tcW w:w="2410" w:type="dxa"/>
          </w:tcPr>
          <w:p w:rsidR="002D17B5" w:rsidRPr="00C93148" w:rsidRDefault="002D17B5" w:rsidP="002D17B5">
            <w:r w:rsidRPr="00C93148">
              <w:t>Отчет об определении рыночной стоимости арендной платы  №2018</w:t>
            </w:r>
            <w:r>
              <w:t>610</w:t>
            </w:r>
            <w:r w:rsidRPr="00C93148">
              <w:t xml:space="preserve">, </w:t>
            </w:r>
          </w:p>
          <w:p w:rsidR="002D17B5" w:rsidRPr="00C93148" w:rsidRDefault="002D17B5" w:rsidP="002D17B5">
            <w:r w:rsidRPr="00C93148">
              <w:t xml:space="preserve">составленный МБУ ТГП «Управление земельных ресурсов» по состоянию на </w:t>
            </w:r>
            <w:r>
              <w:t>02 августа</w:t>
            </w:r>
            <w:r w:rsidRPr="00C93148">
              <w:t xml:space="preserve"> 2018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8023E4" w:rsidRDefault="008023E4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2215C9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2215C9">
        <w:rPr>
          <w:b/>
          <w:sz w:val="26"/>
          <w:szCs w:val="26"/>
        </w:rPr>
        <w:t>КОМИССИЯ УСТАНОВИЛА:</w:t>
      </w:r>
    </w:p>
    <w:p w:rsidR="00A83818" w:rsidRPr="002215C9" w:rsidRDefault="00A83818" w:rsidP="00F21432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1: </w:t>
      </w:r>
      <w:r w:rsidR="002D17B5" w:rsidRPr="002215C9">
        <w:rPr>
          <w:sz w:val="26"/>
          <w:szCs w:val="26"/>
        </w:rPr>
        <w:t>1</w:t>
      </w:r>
      <w:r w:rsidRPr="002215C9">
        <w:rPr>
          <w:sz w:val="26"/>
          <w:szCs w:val="26"/>
          <w:u w:val="single"/>
        </w:rPr>
        <w:t xml:space="preserve"> (</w:t>
      </w:r>
      <w:r w:rsidR="002D17B5" w:rsidRPr="002215C9">
        <w:rPr>
          <w:sz w:val="26"/>
          <w:szCs w:val="26"/>
          <w:u w:val="single"/>
        </w:rPr>
        <w:t>одна</w:t>
      </w:r>
      <w:r w:rsidRPr="002215C9">
        <w:rPr>
          <w:sz w:val="26"/>
          <w:szCs w:val="26"/>
          <w:u w:val="single"/>
        </w:rPr>
        <w:t>) заяв</w:t>
      </w:r>
      <w:r w:rsidR="002D17B5" w:rsidRPr="002215C9">
        <w:rPr>
          <w:sz w:val="26"/>
          <w:szCs w:val="26"/>
          <w:u w:val="single"/>
        </w:rPr>
        <w:t>ка</w:t>
      </w:r>
      <w:r w:rsidR="007816E3" w:rsidRPr="002215C9">
        <w:rPr>
          <w:sz w:val="26"/>
          <w:szCs w:val="26"/>
          <w:u w:val="single"/>
        </w:rPr>
        <w:t xml:space="preserve"> – заявка №1, регистрационный номер 12, </w:t>
      </w:r>
      <w:r w:rsidR="007816E3" w:rsidRPr="002215C9">
        <w:rPr>
          <w:sz w:val="26"/>
          <w:szCs w:val="26"/>
        </w:rPr>
        <w:t xml:space="preserve">поступила посредством электронной почты, принята </w:t>
      </w:r>
      <w:r w:rsidR="00537B1E" w:rsidRPr="002215C9">
        <w:rPr>
          <w:sz w:val="26"/>
          <w:szCs w:val="26"/>
        </w:rPr>
        <w:t>5 декабря 2018 года в 15 часов 49 минут (время московское) – от ин</w:t>
      </w:r>
      <w:r w:rsidR="00F21432" w:rsidRPr="002215C9">
        <w:rPr>
          <w:sz w:val="26"/>
          <w:szCs w:val="26"/>
        </w:rPr>
        <w:t>дивидуального предпринимателя крестьянского (фермерского) хозяйства Белкина Игоря Анатольевича, ОГР</w:t>
      </w:r>
      <w:r w:rsidR="00116FEF" w:rsidRPr="002215C9">
        <w:rPr>
          <w:sz w:val="26"/>
          <w:szCs w:val="26"/>
        </w:rPr>
        <w:t>Н</w:t>
      </w:r>
      <w:r w:rsidR="00F21432" w:rsidRPr="002215C9">
        <w:rPr>
          <w:sz w:val="26"/>
          <w:szCs w:val="26"/>
        </w:rPr>
        <w:t>ИП</w:t>
      </w:r>
      <w:r w:rsidR="00C80220">
        <w:rPr>
          <w:sz w:val="26"/>
          <w:szCs w:val="26"/>
        </w:rPr>
        <w:t xml:space="preserve"> 317237500407222, адрес:</w:t>
      </w:r>
      <w:r w:rsidR="00116FEF" w:rsidRPr="002215C9">
        <w:rPr>
          <w:sz w:val="26"/>
          <w:szCs w:val="26"/>
        </w:rPr>
        <w:t xml:space="preserve"> 353780, Российская Федерация, Краснодарский край, Калининский район, ст. Калининская, ул. </w:t>
      </w:r>
      <w:r w:rsidR="00C80220">
        <w:rPr>
          <w:sz w:val="26"/>
          <w:szCs w:val="26"/>
        </w:rPr>
        <w:t>_____</w:t>
      </w:r>
    </w:p>
    <w:p w:rsidR="00116FEF" w:rsidRPr="002215C9" w:rsidRDefault="007F7A23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>Дата рассмотрения заявки комиссией – 1</w:t>
      </w:r>
      <w:r w:rsidR="0069671F" w:rsidRPr="002215C9">
        <w:rPr>
          <w:sz w:val="26"/>
          <w:szCs w:val="26"/>
        </w:rPr>
        <w:t>1</w:t>
      </w:r>
      <w:r w:rsidRPr="002215C9">
        <w:rPr>
          <w:sz w:val="26"/>
          <w:szCs w:val="26"/>
        </w:rPr>
        <w:t xml:space="preserve"> декабря 2018 года, 9:00 (время московское).</w:t>
      </w:r>
    </w:p>
    <w:p w:rsidR="007E53C9" w:rsidRPr="007F7A23" w:rsidRDefault="007E53C9" w:rsidP="00112474">
      <w:pPr>
        <w:pStyle w:val="a8"/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</w:t>
      </w:r>
      <w:r>
        <w:rPr>
          <w:sz w:val="26"/>
          <w:szCs w:val="26"/>
        </w:rPr>
        <w:t xml:space="preserve"> пользовании, договоров доверительно управления имуществом, иных д</w:t>
      </w:r>
      <w:r w:rsidR="00112474">
        <w:rPr>
          <w:sz w:val="26"/>
          <w:szCs w:val="26"/>
        </w:rPr>
        <w:t>о</w:t>
      </w:r>
      <w:r>
        <w:rPr>
          <w:sz w:val="26"/>
          <w:szCs w:val="26"/>
        </w:rPr>
        <w:t>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F7A23" w:rsidRPr="002215C9" w:rsidRDefault="007F7A23" w:rsidP="00112474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>Заявка требованиям, установленным документацией о</w:t>
      </w:r>
      <w:r w:rsidR="002215C9" w:rsidRPr="002215C9">
        <w:rPr>
          <w:sz w:val="26"/>
          <w:szCs w:val="26"/>
        </w:rPr>
        <w:t xml:space="preserve">б аукционе,  - не соответствует: в пакете документов отсутствует прилагаемое </w:t>
      </w:r>
      <w:r w:rsidR="002215C9" w:rsidRPr="002215C9">
        <w:rPr>
          <w:bCs/>
          <w:sz w:val="26"/>
          <w:szCs w:val="26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="002215C9" w:rsidRPr="002215C9">
          <w:rPr>
            <w:bCs/>
            <w:sz w:val="26"/>
            <w:szCs w:val="26"/>
          </w:rPr>
          <w:t>Кодексом</w:t>
        </w:r>
      </w:hyperlink>
      <w:r w:rsidR="002215C9" w:rsidRPr="002215C9">
        <w:rPr>
          <w:bCs/>
          <w:sz w:val="26"/>
          <w:szCs w:val="26"/>
        </w:rPr>
        <w:t xml:space="preserve"> Российской Федерации об административных правонарушениях</w:t>
      </w:r>
      <w:r w:rsidR="002215C9">
        <w:rPr>
          <w:bCs/>
          <w:sz w:val="26"/>
          <w:szCs w:val="26"/>
        </w:rPr>
        <w:t xml:space="preserve"> </w:t>
      </w:r>
      <w:r w:rsidR="007E53C9">
        <w:rPr>
          <w:bCs/>
          <w:sz w:val="26"/>
          <w:szCs w:val="26"/>
        </w:rPr>
        <w:t xml:space="preserve">(пп.е) п.121 Правил; </w:t>
      </w:r>
      <w:r w:rsidR="002215C9">
        <w:rPr>
          <w:bCs/>
          <w:sz w:val="26"/>
          <w:szCs w:val="26"/>
        </w:rPr>
        <w:t xml:space="preserve">(пп. е) </w:t>
      </w:r>
      <w:r w:rsidR="00457059">
        <w:rPr>
          <w:bCs/>
          <w:sz w:val="26"/>
          <w:szCs w:val="26"/>
        </w:rPr>
        <w:t>п.3.3.документации об аукционе).</w:t>
      </w:r>
    </w:p>
    <w:p w:rsidR="007E53C9" w:rsidRPr="002215C9" w:rsidRDefault="007E53C9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Решение комиссии о допуске: </w:t>
      </w:r>
      <w:r w:rsidRPr="002215C9">
        <w:rPr>
          <w:sz w:val="26"/>
          <w:szCs w:val="26"/>
          <w:u w:val="single"/>
        </w:rPr>
        <w:t>отрицательно</w:t>
      </w:r>
      <w:r w:rsidRPr="002215C9">
        <w:rPr>
          <w:sz w:val="26"/>
          <w:szCs w:val="26"/>
        </w:rPr>
        <w:t>.</w:t>
      </w:r>
    </w:p>
    <w:p w:rsidR="007F7A23" w:rsidRPr="007F7A23" w:rsidRDefault="007F7A23" w:rsidP="007F7A23">
      <w:pPr>
        <w:ind w:left="360"/>
        <w:jc w:val="both"/>
        <w:rPr>
          <w:sz w:val="26"/>
          <w:szCs w:val="26"/>
          <w:u w:val="single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 w:rsidR="00D368F4">
        <w:rPr>
          <w:sz w:val="26"/>
          <w:szCs w:val="26"/>
        </w:rPr>
        <w:t>у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 1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</w:t>
      </w:r>
      <w:r w:rsidR="00D368F4">
        <w:rPr>
          <w:sz w:val="26"/>
          <w:szCs w:val="26"/>
        </w:rPr>
        <w:t>допущенных участников</w:t>
      </w:r>
      <w:r>
        <w:rPr>
          <w:sz w:val="26"/>
          <w:szCs w:val="26"/>
        </w:rPr>
        <w:t>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Pr="00A83818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9D24AA" w:rsidRDefault="009D24AA" w:rsidP="004975AC">
      <w:pPr>
        <w:jc w:val="both"/>
        <w:rPr>
          <w:sz w:val="28"/>
          <w:szCs w:val="28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76164B">
      <w:headerReference w:type="default" r:id="rId9"/>
      <w:pgSz w:w="11906" w:h="16838"/>
      <w:pgMar w:top="389" w:right="720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9A" w:rsidRDefault="00AC7A9A" w:rsidP="00F80466">
      <w:r>
        <w:separator/>
      </w:r>
    </w:p>
  </w:endnote>
  <w:endnote w:type="continuationSeparator" w:id="1">
    <w:p w:rsidR="00AC7A9A" w:rsidRDefault="00AC7A9A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9A" w:rsidRDefault="00AC7A9A" w:rsidP="00F80466">
      <w:r>
        <w:separator/>
      </w:r>
    </w:p>
  </w:footnote>
  <w:footnote w:type="continuationSeparator" w:id="1">
    <w:p w:rsidR="00AC7A9A" w:rsidRDefault="00AC7A9A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754ACA">
        <w:pPr>
          <w:pStyle w:val="a9"/>
          <w:jc w:val="center"/>
        </w:pPr>
        <w:fldSimple w:instr=" PAGE   \* MERGEFORMAT ">
          <w:r w:rsidR="00C80220">
            <w:rPr>
              <w:noProof/>
            </w:rPr>
            <w:t>3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166C"/>
    <w:rsid w:val="000E2DA6"/>
    <w:rsid w:val="000E3168"/>
    <w:rsid w:val="000F4F84"/>
    <w:rsid w:val="001034C0"/>
    <w:rsid w:val="001118BF"/>
    <w:rsid w:val="00112474"/>
    <w:rsid w:val="00114FC2"/>
    <w:rsid w:val="00116B35"/>
    <w:rsid w:val="00116FEF"/>
    <w:rsid w:val="00117641"/>
    <w:rsid w:val="00120891"/>
    <w:rsid w:val="00122D85"/>
    <w:rsid w:val="00125F53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1DBC"/>
    <w:rsid w:val="00683015"/>
    <w:rsid w:val="006850EA"/>
    <w:rsid w:val="0069084A"/>
    <w:rsid w:val="006936CD"/>
    <w:rsid w:val="0069671F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4ACA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7111"/>
    <w:rsid w:val="00887637"/>
    <w:rsid w:val="00894193"/>
    <w:rsid w:val="0089491F"/>
    <w:rsid w:val="00897BFB"/>
    <w:rsid w:val="008A2121"/>
    <w:rsid w:val="008A2F04"/>
    <w:rsid w:val="008A4C25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974"/>
    <w:rsid w:val="009833FC"/>
    <w:rsid w:val="00983EB7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C7A9A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E73D4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80220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E2D67155AB4707E5CCC8174D67AAF541224EB80039CB5C85D29A3830D7764275A9ED72AX1z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2018-12-11T06:52:00Z</cp:lastPrinted>
  <dcterms:created xsi:type="dcterms:W3CDTF">2018-12-11T09:35:00Z</dcterms:created>
  <dcterms:modified xsi:type="dcterms:W3CDTF">2018-12-11T09:35:00Z</dcterms:modified>
</cp:coreProperties>
</file>