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415" w:rsidRDefault="00CA341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причинения вреда (ущерба) охраняемым законом ценностям </w:t>
      </w: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муниципальному </w:t>
      </w: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земельному контролю Туапсинского городского поселения Туапсинского района на 202</w:t>
      </w:r>
      <w:r w:rsidR="002D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45B75">
        <w:rPr>
          <w:rFonts w:ascii="Times New Roman" w:eastAsia="Calibri" w:hAnsi="Times New Roman" w:cs="Times New Roman"/>
          <w:sz w:val="28"/>
          <w:szCs w:val="28"/>
        </w:rPr>
        <w:tab/>
        <w:t xml:space="preserve"> В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с  Федеральными  законами  от  06 октября   2003г.  №131-ФЗ  «Об общих принципах организации   местного   самоуправления   в Российской </w:t>
      </w:r>
      <w:proofErr w:type="spellStart"/>
      <w:r w:rsidRPr="00D45B75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31 июля 2020 г.  № 248-ФЗ  "О государственном контроле (надзоре) и муниципальном контроле в Российской Федерации", Постановлением Правительства РФ от 25 июня 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по муниципальному земельному контролю Туапсинского городского поселения Туапсинского района на </w:t>
      </w:r>
      <w:r w:rsidR="00287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2D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2.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D45B75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в силу со дня его официального  обнародования.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D45B75" w:rsidRPr="00D45B75" w:rsidRDefault="00D45B75" w:rsidP="00D45B7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45B75" w:rsidRPr="00D45B75" w:rsidRDefault="00D45B75" w:rsidP="00D45B7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   С.В. Бондаренко</w:t>
      </w:r>
    </w:p>
    <w:p w:rsidR="00D45B75" w:rsidRPr="00D45B75" w:rsidRDefault="00D45B75" w:rsidP="00D4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3415" w:rsidRPr="00D45B75" w:rsidRDefault="00CA341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СОГЛАСОВАНИЯ</w:t>
      </w: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Туапсинского городского поселения Туапсинского района</w:t>
      </w: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D45B75" w:rsidRPr="00D45B75" w:rsidRDefault="00D45B75" w:rsidP="00D45B7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программы профилактики рисков </w:t>
      </w:r>
    </w:p>
    <w:p w:rsidR="00D45B75" w:rsidRPr="00D45B75" w:rsidRDefault="00D45B75" w:rsidP="00D45B7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причинения вреда (ущерба) охраняемым законом ценностям </w:t>
      </w:r>
    </w:p>
    <w:p w:rsidR="00D45B75" w:rsidRPr="00D45B75" w:rsidRDefault="00D45B75" w:rsidP="00D45B7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муниципальному земельному контролю Туапсинского городского посел</w:t>
      </w:r>
      <w:r w:rsidR="002D53D7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Туапсинского района на 2024</w:t>
      </w:r>
      <w:r w:rsidR="00287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45B7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5B75" w:rsidRPr="00D45B75" w:rsidRDefault="00D45B75" w:rsidP="00D45B7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28"/>
        <w:gridCol w:w="4680"/>
      </w:tblGrid>
      <w:tr w:rsidR="00D45B75" w:rsidRPr="00D45B75" w:rsidTr="00287EF3">
        <w:trPr>
          <w:trHeight w:val="8419"/>
        </w:trPr>
        <w:tc>
          <w:tcPr>
            <w:tcW w:w="5328" w:type="dxa"/>
          </w:tcPr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имущественных и земельных отношений администрации Туапсинского городского поселения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Туапсинского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AC774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45B75"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правового отдела администрации Туапсинского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главы администрации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Туапсинского городского поселения   </w:t>
            </w:r>
          </w:p>
        </w:tc>
        <w:tc>
          <w:tcPr>
            <w:tcW w:w="4680" w:type="dxa"/>
          </w:tcPr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Я.Ф. Гаркуша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AC7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И. Кот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AC7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916632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D45B75" w:rsidRPr="00D45B75" w:rsidRDefault="00916632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D45B75"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="00AC7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Кубынина</w:t>
            </w:r>
            <w:proofErr w:type="spellEnd"/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AC7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AC7745">
            <w:pPr>
              <w:tabs>
                <w:tab w:val="right" w:pos="4648"/>
              </w:tabs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А.И. </w:t>
            </w:r>
            <w:proofErr w:type="spellStart"/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«___»___________202</w:t>
            </w:r>
            <w:r w:rsidR="00AC7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45B75" w:rsidRPr="00D45B75" w:rsidRDefault="00D45B75" w:rsidP="00D45B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E7B" w:rsidRDefault="00542E7B" w:rsidP="00542E7B">
      <w:pPr>
        <w:spacing w:after="0" w:line="240" w:lineRule="auto"/>
        <w:ind w:left="567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Приложение</w:t>
      </w:r>
    </w:p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ind w:left="567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542E7B" w:rsidRDefault="00542E7B" w:rsidP="00542E7B">
      <w:pPr>
        <w:spacing w:after="0" w:line="240" w:lineRule="auto"/>
        <w:ind w:left="49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42E7B" w:rsidRDefault="00542E7B" w:rsidP="00542E7B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:rsidR="00542E7B" w:rsidRDefault="00542E7B" w:rsidP="00542E7B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542E7B" w:rsidRDefault="00542E7B" w:rsidP="00542E7B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 № _______</w:t>
      </w:r>
    </w:p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542E7B" w:rsidRDefault="00542E7B" w:rsidP="0054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земельному контролю на территории Туапсинского городского поселения Туапсинского района </w:t>
      </w:r>
    </w:p>
    <w:p w:rsidR="00542E7B" w:rsidRDefault="002D53D7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="00542E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(далее – муниципальный контроль)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на территории Туапсинского городского поселения Туапсинского района.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 предприятий и предпринимателе</w:t>
      </w:r>
      <w:r w:rsidR="002D53D7">
        <w:rPr>
          <w:rFonts w:ascii="Times New Roman" w:hAnsi="Times New Roman"/>
          <w:sz w:val="28"/>
          <w:szCs w:val="28"/>
        </w:rPr>
        <w:t>й контрольные мероприятия в 2023</w:t>
      </w:r>
      <w:r>
        <w:rPr>
          <w:rFonts w:ascii="Times New Roman" w:hAnsi="Times New Roman"/>
          <w:sz w:val="28"/>
          <w:szCs w:val="28"/>
        </w:rPr>
        <w:t xml:space="preserve"> году не осуществлялись.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Профилактическое мер</w:t>
      </w:r>
      <w:r w:rsidR="002D53D7">
        <w:rPr>
          <w:rFonts w:ascii="Times New Roman" w:hAnsi="Times New Roman"/>
          <w:sz w:val="28"/>
          <w:szCs w:val="28"/>
        </w:rPr>
        <w:t>оприятие «Информирование» в 2023</w:t>
      </w:r>
      <w:r>
        <w:rPr>
          <w:rFonts w:ascii="Times New Roman" w:hAnsi="Times New Roman"/>
          <w:sz w:val="28"/>
          <w:szCs w:val="28"/>
        </w:rPr>
        <w:t xml:space="preserve"> году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размещения информации на официальном сайте администрации Туапсинского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Туапсинского района в </w:t>
      </w:r>
      <w:r>
        <w:rPr>
          <w:rFonts w:ascii="Times New Roman" w:hAnsi="Times New Roman" w:cs="Times New Roman"/>
          <w:sz w:val="28"/>
          <w:szCs w:val="24"/>
        </w:rPr>
        <w:t>информационно-телекоммуникационной сети «Интернет».</w:t>
      </w:r>
    </w:p>
    <w:p w:rsidR="00542E7B" w:rsidRDefault="00542E7B" w:rsidP="00542E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Программа) реализуется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имущественных и земельных отношений администрации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(далее - Отдел).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подконтрольным объектам относятся юридические лица, физические лица и индивидуальные предприниматели, являющиеся правообладателями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подконтрольных объектов не ограничено.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Главной задачей Отдела при осуществлении муниципального земельного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542E7B" w:rsidRDefault="002D53D7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542E7B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542E7B" w:rsidRPr="002D53D7">
        <w:rPr>
          <w:rFonts w:ascii="Times New Roman" w:hAnsi="Times New Roman" w:cs="Times New Roman"/>
          <w:sz w:val="28"/>
          <w:szCs w:val="28"/>
          <w:highlight w:val="yellow"/>
        </w:rPr>
        <w:t>153</w:t>
      </w:r>
      <w:r w:rsidR="00542E7B">
        <w:rPr>
          <w:rFonts w:ascii="Times New Roman" w:hAnsi="Times New Roman" w:cs="Times New Roman"/>
          <w:sz w:val="28"/>
          <w:szCs w:val="28"/>
        </w:rPr>
        <w:t xml:space="preserve"> внеплановых проверок </w:t>
      </w:r>
      <w:r w:rsidR="00542E7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 по результатам которых выявлены нарушения обязательных требований законодательства, в числе которых: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земельных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участков не в соответствии с их целевым назначением;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самовольное строительство.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Плановые проверки земельных участков, правообладателями которых являются юридические лица, в 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годах не проводились.</w:t>
      </w:r>
    </w:p>
    <w:p w:rsidR="00542E7B" w:rsidRDefault="00542E7B" w:rsidP="00542E7B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нарушениям, Отделом осуществлялись мероприятия по профилактике таких нарушений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 2023 год.</w:t>
      </w:r>
      <w:proofErr w:type="gramEnd"/>
    </w:p>
    <w:p w:rsidR="00542E7B" w:rsidRDefault="00542E7B" w:rsidP="00542E7B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542E7B" w:rsidRDefault="00542E7B" w:rsidP="00542E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мер, принимаемых подконтрольными субъектами в целях недопущения нарушений данных требований;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Администрации;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размещалась на официальном сайте Администрации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Проведенная в 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деятельность Администрации в 202</w:t>
      </w:r>
      <w:r w:rsidR="002D53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обусловлена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категории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42E7B" w:rsidRDefault="00542E7B" w:rsidP="00542E7B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542E7B" w:rsidRDefault="00542E7B" w:rsidP="00542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E7B" w:rsidRDefault="00542E7B" w:rsidP="00542E7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открытости и прозрачности системы муниципального контроля; 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542E7B" w:rsidRDefault="00542E7B" w:rsidP="00542E7B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укрепление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контролируемых лиц единого понимания требований законодательства;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и внедрение мер позитивной профилактики; 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 издержек контрольной деятельности и административной нагрузки на контролируемых лиц.</w:t>
      </w:r>
    </w:p>
    <w:p w:rsidR="00542E7B" w:rsidRDefault="00542E7B" w:rsidP="00542E7B">
      <w:pPr>
        <w:suppressAutoHyphens w:val="0"/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Положением о муниципальном земельном контроле, осуществляемом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проводятся следующие профилактические мероприятия: 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 объявление предостережения;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4) консультирование;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профилактических мероприятий с указанием сроков (периодичности) их проведения: 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3119"/>
        <w:gridCol w:w="1843"/>
        <w:gridCol w:w="1984"/>
      </w:tblGrid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Cs/>
                <w:sz w:val="23"/>
                <w:szCs w:val="23"/>
              </w:rPr>
              <w:t>п</w:t>
            </w:r>
            <w:proofErr w:type="gramEnd"/>
            <w:r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542E7B" w:rsidTr="00542E7B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соответствующих сведений на официальном </w:t>
            </w:r>
            <w:r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542E7B" w:rsidTr="00542E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suppressAutoHyphens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suppressAutoHyphens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обновления в течение года</w:t>
            </w:r>
          </w:p>
        </w:tc>
      </w:tr>
      <w:tr w:rsidR="00542E7B" w:rsidTr="00542E7B">
        <w:trPr>
          <w:trHeight w:val="4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контроля.</w:t>
            </w:r>
            <w:r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  <w:p w:rsidR="00542E7B" w:rsidRDefault="00542E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sz w:val="23"/>
                <w:szCs w:val="23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или признаках нарушений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обязательных требований </w:t>
            </w:r>
            <w:r>
              <w:rPr>
                <w:color w:val="000000" w:themeColor="text1"/>
                <w:sz w:val="23"/>
                <w:szCs w:val="23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законом ценностям.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течение года (предостережения объявляются  не позднее 30 дней со дня получения указанных сведений)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>Отдел, курирующий 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Профилактический визит в отношении контролируемых лиц проводится инспектором в форме профилактической беседы по месту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>осуществления деятельности контролируемого лица либо с использованием видео-конференц-связи.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Профилактические визиты проводятся по согласованию с контролируемыми лицами.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Администрация направляет контролируемому лицу уведомление о проведении профилактического визита не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позднее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чем за пять рабочих дней до даты его проведения.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Администрацию не позднее, чем за три рабочих дня до даты его проведения.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542E7B" w:rsidRDefault="00542E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</w:tbl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IV. Показатели результативности и эффективности Программы 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оценки результативности и эффективности Программы устанавливаются следующие критерии:</w:t>
      </w:r>
    </w:p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2837"/>
      </w:tblGrid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Величина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Динамика сокращения количества контрольных мероприятий при увеличении профилактических мероприятий при одновременном сохранении </w:t>
            </w:r>
            <w:r>
              <w:rPr>
                <w:bCs/>
                <w:sz w:val="24"/>
                <w:szCs w:val="24"/>
              </w:rPr>
              <w:lastRenderedPageBreak/>
              <w:t>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3 %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5 %</w:t>
            </w:r>
          </w:p>
        </w:tc>
      </w:tr>
    </w:tbl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F93" w:rsidRPr="00491F93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91F93" w:rsidRPr="00491F93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250512" w:rsidRPr="00464919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  <w:t xml:space="preserve">                   Я.Ф. Гаркуша</w:t>
      </w:r>
    </w:p>
    <w:sectPr w:rsidR="00250512" w:rsidRPr="00464919" w:rsidSect="00EE2C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DE" w:rsidRDefault="006758DE" w:rsidP="000C097F">
      <w:pPr>
        <w:spacing w:after="0" w:line="240" w:lineRule="auto"/>
      </w:pPr>
      <w:r>
        <w:separator/>
      </w:r>
    </w:p>
  </w:endnote>
  <w:endnote w:type="continuationSeparator" w:id="0">
    <w:p w:rsidR="006758DE" w:rsidRDefault="006758DE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DE" w:rsidRDefault="006758DE" w:rsidP="000C097F">
      <w:pPr>
        <w:spacing w:after="0" w:line="240" w:lineRule="auto"/>
      </w:pPr>
      <w:r>
        <w:separator/>
      </w:r>
    </w:p>
  </w:footnote>
  <w:footnote w:type="continuationSeparator" w:id="0">
    <w:p w:rsidR="006758DE" w:rsidRDefault="006758DE" w:rsidP="000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3662"/>
      <w:docPartObj>
        <w:docPartGallery w:val="Page Numbers (Top of Page)"/>
        <w:docPartUnique/>
      </w:docPartObj>
    </w:sdtPr>
    <w:sdtEndPr/>
    <w:sdtContent>
      <w:p w:rsidR="00EE2C9D" w:rsidRDefault="00EE2C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45">
          <w:rPr>
            <w:noProof/>
          </w:rPr>
          <w:t>3</w:t>
        </w:r>
        <w:r>
          <w:fldChar w:fldCharType="end"/>
        </w:r>
      </w:p>
    </w:sdtContent>
  </w:sdt>
  <w:p w:rsidR="00491F93" w:rsidRDefault="00491F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442A0"/>
    <w:rsid w:val="000B166B"/>
    <w:rsid w:val="000C097F"/>
    <w:rsid w:val="000D327A"/>
    <w:rsid w:val="000E062B"/>
    <w:rsid w:val="0014157C"/>
    <w:rsid w:val="00143101"/>
    <w:rsid w:val="00160A5B"/>
    <w:rsid w:val="00165602"/>
    <w:rsid w:val="001E5C2A"/>
    <w:rsid w:val="001F1E84"/>
    <w:rsid w:val="00237FDD"/>
    <w:rsid w:val="00250512"/>
    <w:rsid w:val="00287EF3"/>
    <w:rsid w:val="002920A2"/>
    <w:rsid w:val="002C4DFD"/>
    <w:rsid w:val="002D53D7"/>
    <w:rsid w:val="002E095D"/>
    <w:rsid w:val="002E2531"/>
    <w:rsid w:val="002E4304"/>
    <w:rsid w:val="002F2B91"/>
    <w:rsid w:val="00370A4C"/>
    <w:rsid w:val="00381CB8"/>
    <w:rsid w:val="003A7941"/>
    <w:rsid w:val="003B5428"/>
    <w:rsid w:val="003C2EE2"/>
    <w:rsid w:val="004355B7"/>
    <w:rsid w:val="00464919"/>
    <w:rsid w:val="00491F93"/>
    <w:rsid w:val="004A00CE"/>
    <w:rsid w:val="004A693C"/>
    <w:rsid w:val="004C389D"/>
    <w:rsid w:val="004D5CAF"/>
    <w:rsid w:val="005055F2"/>
    <w:rsid w:val="00505A63"/>
    <w:rsid w:val="00520E15"/>
    <w:rsid w:val="005241FB"/>
    <w:rsid w:val="00542E7B"/>
    <w:rsid w:val="005813DA"/>
    <w:rsid w:val="005F5DC9"/>
    <w:rsid w:val="006008B5"/>
    <w:rsid w:val="006138B9"/>
    <w:rsid w:val="006758DE"/>
    <w:rsid w:val="00694BA2"/>
    <w:rsid w:val="006A0CA2"/>
    <w:rsid w:val="006D10DF"/>
    <w:rsid w:val="006D25DB"/>
    <w:rsid w:val="006E67F3"/>
    <w:rsid w:val="006F1602"/>
    <w:rsid w:val="00764164"/>
    <w:rsid w:val="0078099D"/>
    <w:rsid w:val="00783913"/>
    <w:rsid w:val="00786794"/>
    <w:rsid w:val="007E6C09"/>
    <w:rsid w:val="008317D8"/>
    <w:rsid w:val="008538EC"/>
    <w:rsid w:val="008A59EA"/>
    <w:rsid w:val="008C3CE0"/>
    <w:rsid w:val="008E0BAE"/>
    <w:rsid w:val="00901288"/>
    <w:rsid w:val="00916632"/>
    <w:rsid w:val="009213AD"/>
    <w:rsid w:val="00923652"/>
    <w:rsid w:val="00965005"/>
    <w:rsid w:val="00971702"/>
    <w:rsid w:val="00A23139"/>
    <w:rsid w:val="00A2333C"/>
    <w:rsid w:val="00A31AE6"/>
    <w:rsid w:val="00A95C8D"/>
    <w:rsid w:val="00AA4510"/>
    <w:rsid w:val="00AC0AB4"/>
    <w:rsid w:val="00AC34DD"/>
    <w:rsid w:val="00AC7745"/>
    <w:rsid w:val="00B87C94"/>
    <w:rsid w:val="00B97095"/>
    <w:rsid w:val="00BA3F8A"/>
    <w:rsid w:val="00BB22A1"/>
    <w:rsid w:val="00C26CC5"/>
    <w:rsid w:val="00C4789A"/>
    <w:rsid w:val="00CA3415"/>
    <w:rsid w:val="00CD2B1D"/>
    <w:rsid w:val="00D45B75"/>
    <w:rsid w:val="00D52EFF"/>
    <w:rsid w:val="00DE2989"/>
    <w:rsid w:val="00DF4884"/>
    <w:rsid w:val="00DF570B"/>
    <w:rsid w:val="00E02D83"/>
    <w:rsid w:val="00E35538"/>
    <w:rsid w:val="00E96A47"/>
    <w:rsid w:val="00E96AA6"/>
    <w:rsid w:val="00EE2315"/>
    <w:rsid w:val="00EE2C9D"/>
    <w:rsid w:val="00EE53F2"/>
    <w:rsid w:val="00EE65E7"/>
    <w:rsid w:val="00F1608B"/>
    <w:rsid w:val="00F43E3C"/>
    <w:rsid w:val="00F523DA"/>
    <w:rsid w:val="00F531AD"/>
    <w:rsid w:val="00FB34F6"/>
    <w:rsid w:val="00FB587C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F93"/>
  </w:style>
  <w:style w:type="paragraph" w:styleId="ab">
    <w:name w:val="footer"/>
    <w:basedOn w:val="a"/>
    <w:link w:val="ac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F93"/>
  </w:style>
  <w:style w:type="paragraph" w:styleId="ab">
    <w:name w:val="footer"/>
    <w:basedOn w:val="a"/>
    <w:link w:val="ac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Пользователь</cp:lastModifiedBy>
  <cp:revision>23</cp:revision>
  <cp:lastPrinted>2022-12-16T08:29:00Z</cp:lastPrinted>
  <dcterms:created xsi:type="dcterms:W3CDTF">2021-10-01T10:53:00Z</dcterms:created>
  <dcterms:modified xsi:type="dcterms:W3CDTF">2023-09-28T14:17:00Z</dcterms:modified>
</cp:coreProperties>
</file>