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535D55" w:rsidRPr="00535D55" w:rsidRDefault="006E7050" w:rsidP="00535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35D55" w:rsidRPr="00535D55">
        <w:rPr>
          <w:rFonts w:ascii="Times New Roman" w:hAnsi="Times New Roman" w:cs="Times New Roman"/>
          <w:b/>
        </w:rPr>
        <w:t xml:space="preserve">О внесении изменений в решение Совета Туапсинского городского поселения от 18 июня 2019 года №23.7 «Об утверждении Положения о размере и условиях оплаты труда выборного должностного лица </w:t>
      </w:r>
    </w:p>
    <w:p w:rsidR="00A914F2" w:rsidRDefault="00535D55" w:rsidP="00535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D55">
        <w:rPr>
          <w:rFonts w:ascii="Times New Roman" w:hAnsi="Times New Roman" w:cs="Times New Roman"/>
          <w:b/>
        </w:rPr>
        <w:t>местного самоуправления, осуществляющего полномочия на постоянной основе  – главы Туапсинского городского поселения Туапсинского района»</w:t>
      </w:r>
      <w:bookmarkStart w:id="0" w:name="_GoBack"/>
      <w:bookmarkEnd w:id="0"/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0</w:t>
      </w:r>
      <w:r w:rsidR="00772988">
        <w:rPr>
          <w:rFonts w:ascii="Times New Roman" w:hAnsi="Times New Roman" w:cs="Times New Roman"/>
        </w:rPr>
        <w:t>8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973F7">
        <w:rPr>
          <w:rFonts w:ascii="Times New Roman" w:hAnsi="Times New Roman" w:cs="Times New Roman"/>
        </w:rPr>
        <w:t>февраля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973F7">
        <w:rPr>
          <w:rFonts w:ascii="Times New Roman" w:hAnsi="Times New Roman" w:cs="Times New Roman"/>
        </w:rPr>
        <w:t>21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3F22AE">
        <w:rPr>
          <w:rFonts w:ascii="Times New Roman" w:hAnsi="Times New Roman" w:cs="Times New Roman"/>
        </w:rPr>
        <w:t>февраля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7409-9FB6-4221-9377-D6A0688C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116</cp:revision>
  <cp:lastPrinted>2022-02-21T07:50:00Z</cp:lastPrinted>
  <dcterms:created xsi:type="dcterms:W3CDTF">2018-07-03T12:29:00Z</dcterms:created>
  <dcterms:modified xsi:type="dcterms:W3CDTF">2022-02-21T07:55:00Z</dcterms:modified>
</cp:coreProperties>
</file>