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E" w:rsidRPr="00B9108E" w:rsidRDefault="00B9108E" w:rsidP="00B9108E">
      <w:pPr>
        <w:jc w:val="center"/>
        <w:rPr>
          <w:b/>
          <w:bCs/>
          <w:lang w:val="ru-RU"/>
        </w:rPr>
      </w:pPr>
      <w:r w:rsidRPr="00B9108E">
        <w:rPr>
          <w:b/>
          <w:bCs/>
          <w:lang w:val="ru-RU"/>
        </w:rPr>
        <w:t xml:space="preserve">  </w:t>
      </w:r>
      <w:r w:rsidRPr="00B9108E">
        <w:rPr>
          <w:b/>
          <w:bCs/>
          <w:noProof/>
          <w:lang w:val="ru-RU"/>
        </w:rPr>
        <w:drawing>
          <wp:inline distT="0" distB="0" distL="0" distR="0" wp14:anchorId="29584BC2" wp14:editId="3B5F0DA5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08E" w:rsidRPr="00B9108E" w:rsidRDefault="00B9108E" w:rsidP="00B9108E">
      <w:pPr>
        <w:jc w:val="center"/>
        <w:rPr>
          <w:b/>
          <w:bCs/>
          <w:lang w:val="ru-RU"/>
        </w:rPr>
      </w:pPr>
    </w:p>
    <w:p w:rsidR="00B9108E" w:rsidRPr="00B9108E" w:rsidRDefault="00B9108E" w:rsidP="00B9108E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B9108E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B9108E" w:rsidRPr="00B9108E" w:rsidRDefault="00B9108E" w:rsidP="00B9108E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B9108E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B9108E" w:rsidRPr="00B9108E" w:rsidRDefault="00B9108E" w:rsidP="00B9108E">
      <w:pPr>
        <w:jc w:val="center"/>
        <w:rPr>
          <w:b/>
          <w:bCs/>
          <w:sz w:val="20"/>
          <w:szCs w:val="20"/>
          <w:lang w:val="ru-RU"/>
        </w:rPr>
      </w:pPr>
    </w:p>
    <w:p w:rsidR="00B9108E" w:rsidRPr="00B9108E" w:rsidRDefault="00B9108E" w:rsidP="00B9108E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B9108E">
        <w:rPr>
          <w:b/>
          <w:bCs/>
          <w:sz w:val="32"/>
          <w:szCs w:val="32"/>
          <w:lang w:val="ru-RU"/>
        </w:rPr>
        <w:t>ПОСТАНОВЛЕНИЕ</w:t>
      </w:r>
    </w:p>
    <w:p w:rsidR="00B9108E" w:rsidRPr="00B9108E" w:rsidRDefault="00B9108E" w:rsidP="00B9108E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B9108E" w:rsidRPr="00B9108E" w:rsidRDefault="00B9108E" w:rsidP="00B9108E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B9108E">
        <w:rPr>
          <w:rFonts w:eastAsiaTheme="minorHAnsi"/>
          <w:sz w:val="28"/>
          <w:szCs w:val="28"/>
          <w:lang w:val="ru-RU"/>
        </w:rPr>
        <w:t xml:space="preserve">от </w:t>
      </w:r>
      <w:r w:rsidR="00A46CC3">
        <w:rPr>
          <w:rFonts w:eastAsiaTheme="minorHAnsi"/>
          <w:sz w:val="28"/>
          <w:szCs w:val="28"/>
          <w:lang w:val="ru-RU"/>
        </w:rPr>
        <w:t>20.05.2022</w:t>
      </w:r>
      <w:r w:rsidRPr="00B9108E">
        <w:rPr>
          <w:rFonts w:eastAsiaTheme="minorHAnsi"/>
          <w:sz w:val="28"/>
          <w:szCs w:val="28"/>
          <w:lang w:val="ru-RU"/>
        </w:rPr>
        <w:t xml:space="preserve">                                                             </w:t>
      </w:r>
      <w:r w:rsidR="00A46CC3">
        <w:rPr>
          <w:rFonts w:eastAsiaTheme="minorHAnsi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B9108E">
        <w:rPr>
          <w:rFonts w:eastAsiaTheme="minorHAnsi"/>
          <w:sz w:val="28"/>
          <w:szCs w:val="28"/>
          <w:lang w:val="ru-RU"/>
        </w:rPr>
        <w:t xml:space="preserve">№ </w:t>
      </w:r>
      <w:r w:rsidR="00A46CC3">
        <w:rPr>
          <w:rFonts w:eastAsiaTheme="minorHAnsi"/>
          <w:sz w:val="28"/>
          <w:szCs w:val="28"/>
          <w:lang w:val="ru-RU"/>
        </w:rPr>
        <w:t>524</w:t>
      </w:r>
    </w:p>
    <w:p w:rsidR="00B9108E" w:rsidRPr="00B9108E" w:rsidRDefault="00B9108E" w:rsidP="00B9108E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B9108E" w:rsidRPr="00B9108E" w:rsidRDefault="00B9108E" w:rsidP="00B9108E">
      <w:pPr>
        <w:widowControl w:val="0"/>
        <w:jc w:val="center"/>
        <w:rPr>
          <w:rFonts w:eastAsiaTheme="minorHAnsi"/>
          <w:lang w:val="ru-RU"/>
        </w:rPr>
      </w:pPr>
      <w:r w:rsidRPr="00B9108E">
        <w:rPr>
          <w:rFonts w:eastAsiaTheme="minorHAnsi"/>
          <w:lang w:val="ru-RU"/>
        </w:rPr>
        <w:t>г. Туапсе</w:t>
      </w:r>
    </w:p>
    <w:p w:rsidR="00B66402" w:rsidRDefault="00B66402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B9108E" w:rsidRDefault="00B9108E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F574F3" w:rsidRDefault="00AC77E2" w:rsidP="00F574F3">
      <w:pPr>
        <w:ind w:left="567" w:right="707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>О внесении изменений в постановление администрации Туапсинского городского поселения</w:t>
      </w:r>
      <w:r w:rsidR="00F574F3">
        <w:rPr>
          <w:b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sz w:val="28"/>
          <w:szCs w:val="28"/>
          <w:lang w:val="ru-RU"/>
        </w:rPr>
        <w:t xml:space="preserve"> </w:t>
      </w:r>
    </w:p>
    <w:p w:rsidR="00AC77E2" w:rsidRPr="00AC77E2" w:rsidRDefault="00B421D3" w:rsidP="00F574F3">
      <w:pPr>
        <w:ind w:left="567" w:right="707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22</w:t>
      </w:r>
      <w:r w:rsidR="00AC77E2" w:rsidRPr="00AC77E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апреля</w:t>
      </w:r>
      <w:r w:rsidR="00AC77E2" w:rsidRPr="00AC77E2">
        <w:rPr>
          <w:b/>
          <w:bCs/>
          <w:sz w:val="28"/>
          <w:szCs w:val="28"/>
          <w:lang w:val="ru-RU"/>
        </w:rPr>
        <w:t xml:space="preserve"> 20</w:t>
      </w:r>
      <w:r>
        <w:rPr>
          <w:b/>
          <w:bCs/>
          <w:sz w:val="28"/>
          <w:szCs w:val="28"/>
          <w:lang w:val="ru-RU"/>
        </w:rPr>
        <w:t>21</w:t>
      </w:r>
      <w:r w:rsidR="00AC77E2"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>года</w:t>
      </w:r>
      <w:r w:rsidR="006359C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322</w:t>
      </w:r>
      <w:r w:rsidR="00AC77E2"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AC77E2" w:rsidRPr="00AC77E2">
        <w:rPr>
          <w:b/>
          <w:bCs/>
          <w:sz w:val="28"/>
          <w:szCs w:val="28"/>
          <w:lang w:val="ru-RU"/>
        </w:rPr>
        <w:t>«</w:t>
      </w:r>
      <w:r w:rsidR="00AC77E2"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="00AC77E2" w:rsidRPr="00AC77E2">
        <w:rPr>
          <w:b/>
          <w:sz w:val="28"/>
          <w:szCs w:val="28"/>
          <w:lang w:val="ru-RU"/>
        </w:rPr>
        <w:t xml:space="preserve"> в </w:t>
      </w:r>
      <w:r w:rsidR="00AC77E2"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="00AC77E2"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закон</w:t>
      </w:r>
      <w:r w:rsidR="00321494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321494">
        <w:rPr>
          <w:sz w:val="28"/>
          <w:szCs w:val="28"/>
          <w:lang w:val="ru-RU" w:eastAsia="en-US"/>
        </w:rPr>
        <w:t>от 6 октября 2003 года               № 131-ФЗ «Об общих принципах организации местного самоуправления в Российской Федерации», от 13 июля 2015 года № 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1494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407BCA">
        <w:rPr>
          <w:sz w:val="28"/>
          <w:szCs w:val="28"/>
          <w:shd w:val="clear" w:color="auto" w:fill="FFFFFF"/>
          <w:lang w:val="ru-RU"/>
        </w:rPr>
        <w:t>З</w:t>
      </w:r>
      <w:r w:rsidR="00780AA3">
        <w:rPr>
          <w:sz w:val="28"/>
          <w:szCs w:val="28"/>
          <w:shd w:val="clear" w:color="auto" w:fill="FFFFFF"/>
          <w:lang w:val="ru-RU"/>
        </w:rPr>
        <w:t xml:space="preserve">аконом Краснодарского края </w:t>
      </w:r>
      <w:r w:rsidR="00321494" w:rsidRPr="00321494">
        <w:rPr>
          <w:sz w:val="28"/>
          <w:szCs w:val="28"/>
          <w:shd w:val="clear" w:color="auto" w:fill="FFFFFF"/>
          <w:lang w:val="ru-RU"/>
        </w:rPr>
        <w:t>от 21 декабря 2018</w:t>
      </w:r>
      <w:proofErr w:type="gramEnd"/>
      <w:r w:rsidR="00321494" w:rsidRPr="00321494">
        <w:rPr>
          <w:sz w:val="28"/>
          <w:szCs w:val="28"/>
          <w:shd w:val="clear" w:color="auto" w:fill="FFFFFF"/>
          <w:lang w:val="ru-RU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21494">
        <w:rPr>
          <w:sz w:val="28"/>
          <w:szCs w:val="28"/>
          <w:shd w:val="clear" w:color="auto" w:fill="FFFFFF"/>
          <w:lang w:val="ru-RU"/>
        </w:rPr>
        <w:t>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F574F3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65229B" w:rsidRPr="0065229B">
        <w:rPr>
          <w:bCs/>
          <w:sz w:val="28"/>
          <w:szCs w:val="28"/>
          <w:lang w:val="ru-RU"/>
        </w:rPr>
        <w:t xml:space="preserve">22 апреля 2021 года № 322 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706B17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706B17">
        <w:rPr>
          <w:bCs/>
          <w:sz w:val="28"/>
          <w:szCs w:val="28"/>
          <w:lang w:val="ru-RU"/>
        </w:rPr>
        <w:t xml:space="preserve"> изменение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F574F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 xml:space="preserve">) </w:t>
      </w:r>
      <w:r w:rsidR="007D1CB7">
        <w:rPr>
          <w:sz w:val="28"/>
          <w:szCs w:val="28"/>
          <w:lang w:val="ru-RU"/>
        </w:rPr>
        <w:t>подпункт 5.1.</w:t>
      </w:r>
      <w:r w:rsidR="00D21C48">
        <w:rPr>
          <w:sz w:val="28"/>
          <w:szCs w:val="28"/>
          <w:lang w:val="ru-RU"/>
        </w:rPr>
        <w:t xml:space="preserve"> </w:t>
      </w:r>
      <w:r w:rsidR="007D1CB7">
        <w:rPr>
          <w:sz w:val="28"/>
          <w:szCs w:val="28"/>
          <w:lang w:val="ru-RU"/>
        </w:rPr>
        <w:t>дополнить абзацем следующего</w:t>
      </w:r>
      <w:r w:rsidR="00D21C48">
        <w:rPr>
          <w:sz w:val="28"/>
          <w:szCs w:val="28"/>
          <w:lang w:val="ru-RU"/>
        </w:rPr>
        <w:t xml:space="preserve"> </w:t>
      </w:r>
      <w:r w:rsidR="007D1CB7">
        <w:rPr>
          <w:sz w:val="28"/>
          <w:szCs w:val="28"/>
          <w:lang w:val="ru-RU"/>
        </w:rPr>
        <w:t>содержания</w:t>
      </w:r>
      <w:r w:rsidR="00D21C48">
        <w:rPr>
          <w:sz w:val="28"/>
          <w:szCs w:val="28"/>
          <w:lang w:val="ru-RU"/>
        </w:rPr>
        <w:t>:</w:t>
      </w:r>
    </w:p>
    <w:p w:rsidR="00706B17" w:rsidRPr="00706B17" w:rsidRDefault="00D21C48" w:rsidP="007D1C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D1CB7" w:rsidRPr="007D1CB7">
        <w:rPr>
          <w:sz w:val="28"/>
          <w:szCs w:val="28"/>
          <w:lang w:val="ru-RU"/>
        </w:rPr>
        <w:t xml:space="preserve">Решение об изменении вида регулярных перевозок принимается не </w:t>
      </w:r>
      <w:proofErr w:type="gramStart"/>
      <w:r w:rsidR="007D1CB7" w:rsidRPr="007D1CB7">
        <w:rPr>
          <w:sz w:val="28"/>
          <w:szCs w:val="28"/>
          <w:lang w:val="ru-RU"/>
        </w:rPr>
        <w:t>позднее</w:t>
      </w:r>
      <w:proofErr w:type="gramEnd"/>
      <w:r w:rsidR="007D1CB7" w:rsidRPr="007D1CB7">
        <w:rPr>
          <w:sz w:val="28"/>
          <w:szCs w:val="28"/>
          <w:lang w:val="ru-RU"/>
        </w:rPr>
        <w:t xml:space="preserve"> чем за сто восемьдесят дней до дня окончания срока,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срока, если меньшие сроки не согласованы с </w:t>
      </w:r>
      <w:r w:rsidR="007D1CB7" w:rsidRPr="007D1CB7">
        <w:rPr>
          <w:sz w:val="28"/>
          <w:szCs w:val="28"/>
          <w:lang w:val="ru-RU"/>
        </w:rPr>
        <w:lastRenderedPageBreak/>
        <w:t>юридическим лицом, индивидуальным предпринимателем или уполномоченным участником договора простого товарищества, которым выдано такое свидетельство об осуществлении перевозок по нерегулируемым тарифам по муниципальному маршруту регулярных перевозок</w:t>
      </w:r>
      <w:proofErr w:type="gramStart"/>
      <w:r w:rsidR="007D1CB7" w:rsidRPr="007D1CB7">
        <w:rPr>
          <w:sz w:val="28"/>
          <w:szCs w:val="28"/>
          <w:lang w:val="ru-RU"/>
        </w:rPr>
        <w:t>.</w:t>
      </w:r>
      <w:r w:rsidR="00706B17" w:rsidRPr="00706B17">
        <w:rPr>
          <w:sz w:val="28"/>
          <w:szCs w:val="28"/>
          <w:lang w:val="ru-RU"/>
        </w:rPr>
        <w:t>».</w:t>
      </w:r>
      <w:proofErr w:type="gramEnd"/>
    </w:p>
    <w:p w:rsidR="00E664BD" w:rsidRPr="00AC77E2" w:rsidRDefault="008618AD" w:rsidP="00F574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560236">
        <w:rPr>
          <w:sz w:val="28"/>
          <w:szCs w:val="28"/>
          <w:lang w:val="ru-RU"/>
        </w:rPr>
        <w:t>Управлению</w:t>
      </w:r>
      <w:r w:rsidR="00AC77E2" w:rsidRPr="00AC77E2">
        <w:rPr>
          <w:sz w:val="28"/>
          <w:szCs w:val="28"/>
          <w:lang w:val="ru-RU"/>
        </w:rPr>
        <w:t xml:space="preserve"> экономики</w:t>
      </w:r>
      <w:r w:rsidR="00560236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AC77E2">
        <w:rPr>
          <w:sz w:val="28"/>
          <w:szCs w:val="28"/>
          <w:lang w:val="ru-RU"/>
        </w:rPr>
        <w:t xml:space="preserve"> (Николенко</w:t>
      </w:r>
      <w:r w:rsidR="002B0431">
        <w:rPr>
          <w:sz w:val="28"/>
          <w:szCs w:val="28"/>
          <w:lang w:val="ru-RU"/>
        </w:rPr>
        <w:t xml:space="preserve"> К.И.</w:t>
      </w:r>
      <w:r w:rsidR="00AC77E2" w:rsidRPr="00AC77E2">
        <w:rPr>
          <w:sz w:val="28"/>
          <w:szCs w:val="28"/>
          <w:lang w:val="ru-RU"/>
        </w:rPr>
        <w:t xml:space="preserve">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</w:t>
      </w:r>
      <w:r w:rsidR="005946C0">
        <w:rPr>
          <w:sz w:val="28"/>
          <w:szCs w:val="28"/>
          <w:lang w:val="ru-RU" w:eastAsia="en-US"/>
        </w:rPr>
        <w:t>елекоммуникационной сети «Интернет»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F574F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1228D">
        <w:rPr>
          <w:sz w:val="28"/>
          <w:szCs w:val="28"/>
          <w:lang w:val="ru-RU"/>
        </w:rPr>
        <w:t>Общему отделу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2B0431">
        <w:rPr>
          <w:sz w:val="28"/>
          <w:szCs w:val="28"/>
          <w:lang w:val="ru-RU"/>
        </w:rPr>
        <w:t xml:space="preserve"> А.И.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F574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ab/>
      </w:r>
    </w:p>
    <w:p w:rsidR="00193A47" w:rsidRP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193A47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6B6D8F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</w:t>
      </w:r>
      <w:r w:rsidR="0051228D">
        <w:rPr>
          <w:snapToGrid w:val="0"/>
          <w:sz w:val="28"/>
          <w:lang w:val="ru-RU"/>
        </w:rPr>
        <w:t xml:space="preserve">     </w:t>
      </w:r>
      <w:r w:rsidR="00193A47">
        <w:rPr>
          <w:snapToGrid w:val="0"/>
          <w:sz w:val="28"/>
          <w:lang w:val="ru-RU"/>
        </w:rPr>
        <w:t>С.В. Бондаренко</w:t>
      </w:r>
    </w:p>
    <w:sectPr w:rsidR="00E00E09" w:rsidSect="0066038D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73" w:rsidRDefault="000F0A73" w:rsidP="003B211F">
      <w:r>
        <w:separator/>
      </w:r>
    </w:p>
  </w:endnote>
  <w:endnote w:type="continuationSeparator" w:id="0">
    <w:p w:rsidR="000F0A73" w:rsidRDefault="000F0A73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73" w:rsidRDefault="000F0A73" w:rsidP="003B211F">
      <w:r>
        <w:separator/>
      </w:r>
    </w:p>
  </w:footnote>
  <w:footnote w:type="continuationSeparator" w:id="0">
    <w:p w:rsidR="000F0A73" w:rsidRDefault="000F0A73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4614E6" w:rsidRPr="004614E6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419CB"/>
    <w:rsid w:val="00046766"/>
    <w:rsid w:val="00057736"/>
    <w:rsid w:val="0007145E"/>
    <w:rsid w:val="000733A7"/>
    <w:rsid w:val="00080F41"/>
    <w:rsid w:val="000C2B86"/>
    <w:rsid w:val="000D350F"/>
    <w:rsid w:val="000D701F"/>
    <w:rsid w:val="000E6E03"/>
    <w:rsid w:val="000E6EB7"/>
    <w:rsid w:val="000E729C"/>
    <w:rsid w:val="000F0A73"/>
    <w:rsid w:val="000F3EB9"/>
    <w:rsid w:val="0010447E"/>
    <w:rsid w:val="0017468F"/>
    <w:rsid w:val="001847C0"/>
    <w:rsid w:val="00193A47"/>
    <w:rsid w:val="001A1E4B"/>
    <w:rsid w:val="001B0487"/>
    <w:rsid w:val="001B1282"/>
    <w:rsid w:val="001B3150"/>
    <w:rsid w:val="001C2A63"/>
    <w:rsid w:val="001C66F6"/>
    <w:rsid w:val="001D2708"/>
    <w:rsid w:val="001E106A"/>
    <w:rsid w:val="002179F2"/>
    <w:rsid w:val="00224C7E"/>
    <w:rsid w:val="002278D3"/>
    <w:rsid w:val="00231F14"/>
    <w:rsid w:val="00282358"/>
    <w:rsid w:val="002B0431"/>
    <w:rsid w:val="002D645A"/>
    <w:rsid w:val="002E0762"/>
    <w:rsid w:val="002F048C"/>
    <w:rsid w:val="00310E88"/>
    <w:rsid w:val="00315FF5"/>
    <w:rsid w:val="00320273"/>
    <w:rsid w:val="00321494"/>
    <w:rsid w:val="00324A69"/>
    <w:rsid w:val="00340191"/>
    <w:rsid w:val="00353CA7"/>
    <w:rsid w:val="003554C0"/>
    <w:rsid w:val="00375A6D"/>
    <w:rsid w:val="0037791E"/>
    <w:rsid w:val="00387D5F"/>
    <w:rsid w:val="003903CB"/>
    <w:rsid w:val="003A5E1E"/>
    <w:rsid w:val="003B211F"/>
    <w:rsid w:val="003C2340"/>
    <w:rsid w:val="003C3EB1"/>
    <w:rsid w:val="003E2CCF"/>
    <w:rsid w:val="003E7292"/>
    <w:rsid w:val="00407BCA"/>
    <w:rsid w:val="00416D31"/>
    <w:rsid w:val="00420609"/>
    <w:rsid w:val="00425EEA"/>
    <w:rsid w:val="004430CE"/>
    <w:rsid w:val="004614E6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7D8A"/>
    <w:rsid w:val="0051228D"/>
    <w:rsid w:val="005155A2"/>
    <w:rsid w:val="00531C9F"/>
    <w:rsid w:val="0055253D"/>
    <w:rsid w:val="00552939"/>
    <w:rsid w:val="00560236"/>
    <w:rsid w:val="005946C0"/>
    <w:rsid w:val="005A40E9"/>
    <w:rsid w:val="005A5BD5"/>
    <w:rsid w:val="005A6217"/>
    <w:rsid w:val="005B5CF4"/>
    <w:rsid w:val="005E0615"/>
    <w:rsid w:val="00603B5F"/>
    <w:rsid w:val="00612F9A"/>
    <w:rsid w:val="00625D17"/>
    <w:rsid w:val="006359C6"/>
    <w:rsid w:val="0065229B"/>
    <w:rsid w:val="0066038D"/>
    <w:rsid w:val="00663ADC"/>
    <w:rsid w:val="00685830"/>
    <w:rsid w:val="00691E5B"/>
    <w:rsid w:val="006A544A"/>
    <w:rsid w:val="006B6D8F"/>
    <w:rsid w:val="006C0ED8"/>
    <w:rsid w:val="006E4E69"/>
    <w:rsid w:val="006F3757"/>
    <w:rsid w:val="00706B17"/>
    <w:rsid w:val="007146CF"/>
    <w:rsid w:val="00723BDC"/>
    <w:rsid w:val="00727D90"/>
    <w:rsid w:val="00730294"/>
    <w:rsid w:val="00731934"/>
    <w:rsid w:val="007527F3"/>
    <w:rsid w:val="00754C94"/>
    <w:rsid w:val="00771F2F"/>
    <w:rsid w:val="00780AA3"/>
    <w:rsid w:val="00782CCB"/>
    <w:rsid w:val="0078715E"/>
    <w:rsid w:val="007A7522"/>
    <w:rsid w:val="007D1CB7"/>
    <w:rsid w:val="007D4D88"/>
    <w:rsid w:val="007E48F7"/>
    <w:rsid w:val="007E7ACA"/>
    <w:rsid w:val="007F4250"/>
    <w:rsid w:val="00810CCA"/>
    <w:rsid w:val="008114BE"/>
    <w:rsid w:val="00816334"/>
    <w:rsid w:val="00822AA5"/>
    <w:rsid w:val="0082334C"/>
    <w:rsid w:val="00825C54"/>
    <w:rsid w:val="00854245"/>
    <w:rsid w:val="008618AD"/>
    <w:rsid w:val="00866B1E"/>
    <w:rsid w:val="008726ED"/>
    <w:rsid w:val="0088558C"/>
    <w:rsid w:val="0088788A"/>
    <w:rsid w:val="00895B1B"/>
    <w:rsid w:val="008C2808"/>
    <w:rsid w:val="008F0A2F"/>
    <w:rsid w:val="008F5E34"/>
    <w:rsid w:val="00927181"/>
    <w:rsid w:val="00931952"/>
    <w:rsid w:val="0093572C"/>
    <w:rsid w:val="00941283"/>
    <w:rsid w:val="00944C5F"/>
    <w:rsid w:val="009767CF"/>
    <w:rsid w:val="009A45F5"/>
    <w:rsid w:val="009B355F"/>
    <w:rsid w:val="009B7877"/>
    <w:rsid w:val="00A03E9C"/>
    <w:rsid w:val="00A16F1E"/>
    <w:rsid w:val="00A35C0F"/>
    <w:rsid w:val="00A37E29"/>
    <w:rsid w:val="00A40A2B"/>
    <w:rsid w:val="00A41F75"/>
    <w:rsid w:val="00A43FFE"/>
    <w:rsid w:val="00A46CC3"/>
    <w:rsid w:val="00A97FA1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421D3"/>
    <w:rsid w:val="00B6166E"/>
    <w:rsid w:val="00B66402"/>
    <w:rsid w:val="00B6687B"/>
    <w:rsid w:val="00B863E6"/>
    <w:rsid w:val="00B9108E"/>
    <w:rsid w:val="00B92FAF"/>
    <w:rsid w:val="00BD06FC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1B2"/>
    <w:rsid w:val="00CE6F97"/>
    <w:rsid w:val="00CF2886"/>
    <w:rsid w:val="00CF30E2"/>
    <w:rsid w:val="00D0237E"/>
    <w:rsid w:val="00D17BB0"/>
    <w:rsid w:val="00D21C48"/>
    <w:rsid w:val="00D5128C"/>
    <w:rsid w:val="00D5447C"/>
    <w:rsid w:val="00D57F38"/>
    <w:rsid w:val="00D6010B"/>
    <w:rsid w:val="00D6736F"/>
    <w:rsid w:val="00DA4BB3"/>
    <w:rsid w:val="00DB3262"/>
    <w:rsid w:val="00DE0438"/>
    <w:rsid w:val="00E00E09"/>
    <w:rsid w:val="00E10C1D"/>
    <w:rsid w:val="00E11647"/>
    <w:rsid w:val="00E129E2"/>
    <w:rsid w:val="00E45D10"/>
    <w:rsid w:val="00E664BD"/>
    <w:rsid w:val="00E82D9E"/>
    <w:rsid w:val="00EB32C8"/>
    <w:rsid w:val="00F035BB"/>
    <w:rsid w:val="00F2625F"/>
    <w:rsid w:val="00F34A70"/>
    <w:rsid w:val="00F34A78"/>
    <w:rsid w:val="00F3521D"/>
    <w:rsid w:val="00F434AB"/>
    <w:rsid w:val="00F45D96"/>
    <w:rsid w:val="00F574F3"/>
    <w:rsid w:val="00F63D2B"/>
    <w:rsid w:val="00F67E8C"/>
    <w:rsid w:val="00F758F5"/>
    <w:rsid w:val="00F7614D"/>
    <w:rsid w:val="00F87943"/>
    <w:rsid w:val="00F92CCD"/>
    <w:rsid w:val="00FA496D"/>
    <w:rsid w:val="00FA6BE4"/>
    <w:rsid w:val="00FC4A35"/>
    <w:rsid w:val="00FD4550"/>
    <w:rsid w:val="00FD634B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FB6A-22D6-4BAE-9B51-5457C1B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117</cp:revision>
  <cp:lastPrinted>2021-12-06T06:58:00Z</cp:lastPrinted>
  <dcterms:created xsi:type="dcterms:W3CDTF">2017-03-09T08:08:00Z</dcterms:created>
  <dcterms:modified xsi:type="dcterms:W3CDTF">2022-05-23T12:56:00Z</dcterms:modified>
</cp:coreProperties>
</file>