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062" w:rsidRPr="00591062" w:rsidRDefault="00BF7D0F" w:rsidP="00591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91062" w:rsidRPr="0059106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организации регулярных перевозок пассажиров и </w:t>
      </w:r>
    </w:p>
    <w:p w:rsidR="00081C51" w:rsidRDefault="00591062" w:rsidP="00591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062">
        <w:rPr>
          <w:rFonts w:ascii="Times New Roman" w:hAnsi="Times New Roman" w:cs="Times New Roman"/>
          <w:b/>
          <w:sz w:val="24"/>
          <w:szCs w:val="24"/>
        </w:rPr>
        <w:t>багажа автомобильным транспортом в Туапсинском городском поселении Туапсинского района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19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августа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1440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1062">
        <w:rPr>
          <w:rFonts w:ascii="Times New Roman" w:hAnsi="Times New Roman" w:cs="Times New Roman"/>
          <w:sz w:val="24"/>
          <w:szCs w:val="24"/>
        </w:rPr>
        <w:t>2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DC59-0CC3-43EC-899A-41344F77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54</cp:revision>
  <cp:lastPrinted>2021-08-18T11:09:00Z</cp:lastPrinted>
  <dcterms:created xsi:type="dcterms:W3CDTF">2018-07-03T12:29:00Z</dcterms:created>
  <dcterms:modified xsi:type="dcterms:W3CDTF">2021-09-03T06:58:00Z</dcterms:modified>
</cp:coreProperties>
</file>