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31271" w:rsidRDefault="005D3439" w:rsidP="005D3439">
      <w:pPr>
        <w:ind w:left="6235" w:firstLine="137"/>
        <w:rPr>
          <w:b/>
        </w:rPr>
      </w:pPr>
      <w:r w:rsidRPr="00A31271">
        <w:rPr>
          <w:b/>
        </w:rPr>
        <w:t>УТВЕРЖДАЮ</w:t>
      </w:r>
    </w:p>
    <w:p w:rsidR="00F57C07" w:rsidRPr="00A31271" w:rsidRDefault="005D3439" w:rsidP="005D3439">
      <w:pPr>
        <w:jc w:val="right"/>
        <w:rPr>
          <w:b/>
        </w:rPr>
      </w:pPr>
      <w:r w:rsidRPr="00A31271">
        <w:rPr>
          <w:b/>
        </w:rPr>
        <w:t xml:space="preserve">                                                                     </w:t>
      </w:r>
      <w:r w:rsidR="00A11813" w:rsidRPr="00A31271">
        <w:rPr>
          <w:b/>
        </w:rPr>
        <w:t>Глав</w:t>
      </w:r>
      <w:r w:rsidR="001034C0" w:rsidRPr="00A31271">
        <w:rPr>
          <w:b/>
        </w:rPr>
        <w:t>а</w:t>
      </w:r>
      <w:r w:rsidRPr="00A31271">
        <w:rPr>
          <w:b/>
        </w:rPr>
        <w:t xml:space="preserve"> Туапсинского городского поселения</w:t>
      </w:r>
    </w:p>
    <w:p w:rsidR="00F57C07" w:rsidRPr="00A31271" w:rsidRDefault="00F57C07" w:rsidP="005D3439">
      <w:pPr>
        <w:jc w:val="right"/>
        <w:rPr>
          <w:b/>
        </w:rPr>
      </w:pPr>
    </w:p>
    <w:p w:rsidR="005D3439" w:rsidRPr="00A31271" w:rsidRDefault="005D3439" w:rsidP="005D3439">
      <w:pPr>
        <w:jc w:val="right"/>
        <w:rPr>
          <w:b/>
        </w:rPr>
      </w:pPr>
      <w:r w:rsidRPr="00A31271">
        <w:rPr>
          <w:b/>
        </w:rPr>
        <w:t xml:space="preserve">                   _____________________________ </w:t>
      </w:r>
      <w:r w:rsidR="001034C0" w:rsidRPr="00A31271">
        <w:rPr>
          <w:b/>
        </w:rPr>
        <w:t>А.В.Чехов</w:t>
      </w:r>
    </w:p>
    <w:p w:rsidR="005D3439" w:rsidRPr="00A31271" w:rsidRDefault="005D3439" w:rsidP="005D3439">
      <w:pPr>
        <w:jc w:val="right"/>
        <w:rPr>
          <w:b/>
        </w:rPr>
      </w:pPr>
    </w:p>
    <w:p w:rsidR="00061E3F" w:rsidRPr="00A31271" w:rsidRDefault="00061E3F" w:rsidP="00961D54">
      <w:pPr>
        <w:ind w:firstLine="709"/>
        <w:jc w:val="center"/>
        <w:rPr>
          <w:b/>
        </w:rPr>
      </w:pPr>
    </w:p>
    <w:p w:rsidR="00F57C07" w:rsidRPr="00A31271" w:rsidRDefault="00F57C07" w:rsidP="00961D54">
      <w:pPr>
        <w:ind w:firstLine="709"/>
        <w:jc w:val="center"/>
        <w:rPr>
          <w:b/>
        </w:rPr>
      </w:pPr>
    </w:p>
    <w:p w:rsidR="00114FC2" w:rsidRPr="00A31271" w:rsidRDefault="00E10C84" w:rsidP="00961D54">
      <w:pPr>
        <w:ind w:firstLine="709"/>
        <w:jc w:val="center"/>
        <w:rPr>
          <w:b/>
        </w:rPr>
      </w:pPr>
      <w:r w:rsidRPr="00A31271">
        <w:rPr>
          <w:b/>
        </w:rPr>
        <w:t>ПРОТОКОЛ №</w:t>
      </w:r>
      <w:r w:rsidR="00D745EF" w:rsidRPr="00A31271">
        <w:rPr>
          <w:b/>
        </w:rPr>
        <w:t xml:space="preserve"> </w:t>
      </w:r>
      <w:r w:rsidR="00F57C07" w:rsidRPr="00A31271">
        <w:rPr>
          <w:b/>
        </w:rPr>
        <w:t>3</w:t>
      </w:r>
      <w:r w:rsidR="00151173">
        <w:rPr>
          <w:b/>
        </w:rPr>
        <w:t>2</w:t>
      </w:r>
    </w:p>
    <w:p w:rsidR="00E10C84" w:rsidRPr="00A31271" w:rsidRDefault="00F57C07" w:rsidP="00961D54">
      <w:pPr>
        <w:ind w:firstLine="709"/>
        <w:jc w:val="center"/>
        <w:rPr>
          <w:b/>
        </w:rPr>
      </w:pPr>
      <w:r w:rsidRPr="00A31271">
        <w:rPr>
          <w:b/>
        </w:rPr>
        <w:t>рассмотрения заявок на участие в аукционе</w:t>
      </w:r>
    </w:p>
    <w:p w:rsidR="00E10C84" w:rsidRPr="00A31271" w:rsidRDefault="00E10C84" w:rsidP="00961D54">
      <w:pPr>
        <w:ind w:firstLine="709"/>
        <w:jc w:val="center"/>
        <w:rPr>
          <w:b/>
        </w:rPr>
      </w:pPr>
    </w:p>
    <w:p w:rsidR="00F57C07" w:rsidRPr="00A31271" w:rsidRDefault="00F57C07" w:rsidP="00F57C07">
      <w:pPr>
        <w:ind w:firstLine="709"/>
        <w:jc w:val="center"/>
        <w:rPr>
          <w:u w:val="single"/>
        </w:rPr>
      </w:pPr>
      <w:r w:rsidRPr="00A31271">
        <w:rPr>
          <w:u w:val="single"/>
        </w:rPr>
        <w:t>Администрация Туапсинского городского поселения Туапсинского района</w:t>
      </w:r>
    </w:p>
    <w:p w:rsidR="00F57C07" w:rsidRPr="00A31271" w:rsidRDefault="00F57C07" w:rsidP="00F57C07">
      <w:pPr>
        <w:ind w:firstLine="709"/>
        <w:jc w:val="center"/>
        <w:rPr>
          <w:u w:val="single"/>
        </w:rPr>
      </w:pPr>
      <w:r w:rsidRPr="00A31271"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E10C84" w:rsidRPr="00A31271" w:rsidRDefault="00E10C84" w:rsidP="00331798">
      <w:pPr>
        <w:ind w:firstLine="709"/>
        <w:jc w:val="both"/>
        <w:rPr>
          <w:u w:val="single"/>
        </w:rPr>
      </w:pPr>
    </w:p>
    <w:p w:rsidR="00F57C07" w:rsidRPr="00A31271" w:rsidRDefault="00F57C07" w:rsidP="00331798">
      <w:pPr>
        <w:ind w:firstLine="709"/>
        <w:jc w:val="both"/>
        <w:rPr>
          <w:u w:val="single"/>
        </w:rPr>
      </w:pPr>
    </w:p>
    <w:p w:rsidR="00E10C84" w:rsidRPr="00A31271" w:rsidRDefault="00B90F5F" w:rsidP="00961D54">
      <w:pPr>
        <w:jc w:val="both"/>
      </w:pPr>
      <w:r w:rsidRPr="00A31271">
        <w:t>10</w:t>
      </w:r>
      <w:r w:rsidR="00F55ADF" w:rsidRPr="00A31271">
        <w:t>:</w:t>
      </w:r>
      <w:r w:rsidR="00BE201F" w:rsidRPr="00A31271">
        <w:t>00</w:t>
      </w:r>
      <w:r w:rsidR="00F118E8" w:rsidRPr="00A31271">
        <w:t xml:space="preserve"> </w:t>
      </w:r>
      <w:r w:rsidR="00E10C84" w:rsidRPr="00A31271">
        <w:t xml:space="preserve">(время московское)                                                          </w:t>
      </w:r>
      <w:r w:rsidR="00162CD1" w:rsidRPr="00A31271">
        <w:t xml:space="preserve">           </w:t>
      </w:r>
      <w:r w:rsidR="00724FFF" w:rsidRPr="00A31271">
        <w:t xml:space="preserve"> </w:t>
      </w:r>
      <w:r w:rsidR="00162CD1" w:rsidRPr="00A31271">
        <w:t xml:space="preserve">         </w:t>
      </w:r>
      <w:r w:rsidR="00B03C42" w:rsidRPr="00A31271">
        <w:t xml:space="preserve"> </w:t>
      </w:r>
      <w:r w:rsidR="002E3A6D" w:rsidRPr="00A31271">
        <w:t xml:space="preserve"> </w:t>
      </w:r>
      <w:r w:rsidR="00227C51" w:rsidRPr="00A31271">
        <w:t xml:space="preserve">    </w:t>
      </w:r>
      <w:r w:rsidR="004E6FC2">
        <w:t xml:space="preserve">6 </w:t>
      </w:r>
      <w:r w:rsidR="00062851">
        <w:t>мая</w:t>
      </w:r>
      <w:r w:rsidR="00F57C07" w:rsidRPr="00A31271">
        <w:t xml:space="preserve"> 2016</w:t>
      </w:r>
      <w:r w:rsidR="003166EF" w:rsidRPr="00A31271">
        <w:t xml:space="preserve"> г.</w:t>
      </w:r>
      <w:r w:rsidR="00E10C84" w:rsidRPr="00A31271">
        <w:t xml:space="preserve"> </w:t>
      </w:r>
    </w:p>
    <w:p w:rsidR="00E10C84" w:rsidRPr="00A31271" w:rsidRDefault="00E10C84" w:rsidP="00331798">
      <w:pPr>
        <w:ind w:firstLine="709"/>
        <w:jc w:val="both"/>
      </w:pPr>
    </w:p>
    <w:p w:rsidR="00241585" w:rsidRPr="00A31271" w:rsidRDefault="00241585" w:rsidP="00331798">
      <w:pPr>
        <w:ind w:firstLine="709"/>
        <w:jc w:val="both"/>
      </w:pPr>
    </w:p>
    <w:p w:rsidR="00B47F8D" w:rsidRPr="00A31271" w:rsidRDefault="00235043" w:rsidP="00331798">
      <w:pPr>
        <w:ind w:firstLine="709"/>
        <w:jc w:val="both"/>
        <w:rPr>
          <w:b/>
        </w:rPr>
      </w:pPr>
      <w:r w:rsidRPr="00A31271">
        <w:rPr>
          <w:b/>
        </w:rPr>
        <w:t>СОСТАВ КОМИССИИ:</w:t>
      </w:r>
    </w:p>
    <w:p w:rsidR="00F57C07" w:rsidRPr="00A31271" w:rsidRDefault="00F57C07" w:rsidP="00F57C07">
      <w:pPr>
        <w:ind w:firstLine="709"/>
        <w:jc w:val="both"/>
      </w:pPr>
      <w:r w:rsidRPr="00A31271">
        <w:rPr>
          <w:b/>
        </w:rPr>
        <w:t>Председатель комиссии</w:t>
      </w:r>
      <w:r w:rsidRPr="00A31271">
        <w:t xml:space="preserve">: </w:t>
      </w:r>
      <w:proofErr w:type="spellStart"/>
      <w:r w:rsidRPr="00A31271">
        <w:rPr>
          <w:u w:val="single"/>
        </w:rPr>
        <w:t>Балантаева</w:t>
      </w:r>
      <w:proofErr w:type="spellEnd"/>
      <w:r w:rsidRPr="00A31271">
        <w:rPr>
          <w:u w:val="single"/>
        </w:rPr>
        <w:t xml:space="preserve"> Елена Михайловна</w:t>
      </w:r>
      <w:r w:rsidRPr="00A31271">
        <w:t xml:space="preserve"> – заместитель главы администрации Туапсинского городского поселения Туапсинского района.</w:t>
      </w:r>
    </w:p>
    <w:p w:rsidR="00F57C07" w:rsidRPr="00A31271" w:rsidRDefault="00F57C07" w:rsidP="00F57C07">
      <w:pPr>
        <w:ind w:firstLine="709"/>
        <w:jc w:val="both"/>
        <w:rPr>
          <w:b/>
        </w:rPr>
      </w:pPr>
      <w:r w:rsidRPr="00A31271">
        <w:rPr>
          <w:b/>
        </w:rPr>
        <w:t>Заместитель председателя комиссии</w:t>
      </w:r>
      <w:r w:rsidRPr="00A31271">
        <w:t xml:space="preserve">: </w:t>
      </w:r>
      <w:r w:rsidRPr="00A31271">
        <w:rPr>
          <w:u w:val="single"/>
        </w:rPr>
        <w:t>Винтер Маргарита Алексеевна</w:t>
      </w:r>
      <w:r w:rsidRPr="00A31271">
        <w:t xml:space="preserve"> – начальник отдела имущественных и земельных отношений администрации Туапсинского городского поселения Туапсинского района</w:t>
      </w:r>
      <w:r w:rsidRPr="00A31271">
        <w:rPr>
          <w:b/>
        </w:rPr>
        <w:t xml:space="preserve"> </w:t>
      </w:r>
    </w:p>
    <w:p w:rsidR="00F57C07" w:rsidRPr="00A31271" w:rsidRDefault="00F57C07" w:rsidP="00F57C07">
      <w:pPr>
        <w:ind w:firstLine="709"/>
        <w:jc w:val="both"/>
      </w:pPr>
      <w:r w:rsidRPr="00A31271">
        <w:rPr>
          <w:b/>
        </w:rPr>
        <w:t>Секретарь комиссии:</w:t>
      </w:r>
      <w:r w:rsidRPr="00A31271">
        <w:t xml:space="preserve"> </w:t>
      </w:r>
      <w:r w:rsidRPr="00A31271">
        <w:rPr>
          <w:u w:val="single"/>
        </w:rPr>
        <w:t>Илюшкина Юлия Анатольевна</w:t>
      </w:r>
      <w:r w:rsidRPr="00A31271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</w:t>
      </w:r>
    </w:p>
    <w:p w:rsidR="00F57C07" w:rsidRPr="00A31271" w:rsidRDefault="00F57C07" w:rsidP="00F57C07">
      <w:pPr>
        <w:ind w:firstLine="709"/>
        <w:jc w:val="both"/>
        <w:rPr>
          <w:b/>
        </w:rPr>
      </w:pPr>
    </w:p>
    <w:p w:rsidR="00F57C07" w:rsidRPr="00A31271" w:rsidRDefault="00F57C07" w:rsidP="00F57C07">
      <w:pPr>
        <w:ind w:firstLine="709"/>
        <w:jc w:val="both"/>
        <w:rPr>
          <w:b/>
        </w:rPr>
      </w:pPr>
      <w:r w:rsidRPr="00A31271">
        <w:rPr>
          <w:b/>
        </w:rPr>
        <w:t xml:space="preserve">Члены комиссии: </w:t>
      </w:r>
    </w:p>
    <w:p w:rsidR="00F57C07" w:rsidRPr="00A31271" w:rsidRDefault="00F57C07" w:rsidP="00F57C07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A31271">
        <w:t>Аннабаева</w:t>
      </w:r>
      <w:proofErr w:type="spellEnd"/>
      <w:r w:rsidRPr="00A31271">
        <w:t xml:space="preserve"> Алла Анатольевна – заместитель главы администрации Туапсинского городского поселения Туапсинского района;</w:t>
      </w:r>
    </w:p>
    <w:p w:rsidR="00F57C07" w:rsidRPr="00A31271" w:rsidRDefault="00F57C07" w:rsidP="00F57C07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A31271">
        <w:t>Николенко</w:t>
      </w:r>
      <w:proofErr w:type="spellEnd"/>
      <w:r w:rsidRPr="00A31271">
        <w:t xml:space="preserve"> Кира Игоревна – начальник </w:t>
      </w:r>
      <w:proofErr w:type="gramStart"/>
      <w:r w:rsidRPr="00A31271">
        <w:t>отдела экономики администрации Туапсинского городского поселения Туапсинского района</w:t>
      </w:r>
      <w:proofErr w:type="gramEnd"/>
      <w:r w:rsidRPr="00A31271">
        <w:t>;</w:t>
      </w:r>
    </w:p>
    <w:p w:rsidR="00F57C07" w:rsidRPr="00A31271" w:rsidRDefault="00F57C07" w:rsidP="00F57C07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A31271">
        <w:t>Коркишко</w:t>
      </w:r>
      <w:proofErr w:type="spellEnd"/>
      <w:r w:rsidRPr="00A31271">
        <w:t xml:space="preserve"> Максим Владимирович – начальник отдела архитектуры и градостроительства</w:t>
      </w:r>
    </w:p>
    <w:p w:rsidR="00F57C07" w:rsidRPr="00A31271" w:rsidRDefault="00F57C07" w:rsidP="00F57C07">
      <w:pPr>
        <w:jc w:val="both"/>
        <w:rPr>
          <w:b/>
        </w:rPr>
      </w:pPr>
    </w:p>
    <w:p w:rsidR="008A2121" w:rsidRDefault="00F57C07" w:rsidP="008A2121">
      <w:pPr>
        <w:ind w:right="-13" w:firstLine="709"/>
        <w:outlineLvl w:val="0"/>
      </w:pPr>
      <w:r w:rsidRPr="00A31271">
        <w:t>О</w:t>
      </w:r>
      <w:r w:rsidR="00497774" w:rsidRPr="00A31271">
        <w:t>тсутствовали</w:t>
      </w:r>
      <w:r w:rsidRPr="00A31271">
        <w:t xml:space="preserve">:  </w:t>
      </w:r>
    </w:p>
    <w:p w:rsidR="00F57C07" w:rsidRDefault="004E6FC2" w:rsidP="004E6FC2">
      <w:pPr>
        <w:ind w:firstLine="709"/>
        <w:jc w:val="both"/>
      </w:pPr>
      <w:r w:rsidRPr="004E6FC2">
        <w:t>Илюшкина Юлия Анатольевна</w:t>
      </w:r>
      <w:r w:rsidRPr="00A31271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</w:t>
      </w:r>
    </w:p>
    <w:p w:rsidR="004E6FC2" w:rsidRPr="00A31271" w:rsidRDefault="004E6FC2" w:rsidP="004E6FC2">
      <w:pPr>
        <w:ind w:firstLine="709"/>
        <w:jc w:val="both"/>
        <w:rPr>
          <w:b/>
        </w:rPr>
      </w:pPr>
    </w:p>
    <w:p w:rsidR="00F57C07" w:rsidRPr="00A31271" w:rsidRDefault="00F57C07" w:rsidP="005B4045">
      <w:pPr>
        <w:jc w:val="center"/>
        <w:rPr>
          <w:b/>
        </w:rPr>
      </w:pPr>
    </w:p>
    <w:p w:rsidR="00497774" w:rsidRPr="00A31271" w:rsidRDefault="0051216C" w:rsidP="005B4045">
      <w:pPr>
        <w:jc w:val="center"/>
        <w:rPr>
          <w:b/>
        </w:rPr>
      </w:pPr>
      <w:r w:rsidRPr="00A31271">
        <w:rPr>
          <w:b/>
        </w:rPr>
        <w:t xml:space="preserve">ПРЕДМЕТ АУКЦИОНА: </w:t>
      </w:r>
    </w:p>
    <w:p w:rsidR="004E6FC2" w:rsidRDefault="004E6FC2" w:rsidP="004E6FC2">
      <w:pPr>
        <w:jc w:val="center"/>
      </w:pPr>
      <w:r w:rsidRPr="004E6FC2">
        <w:t>О проведении торгов способом открытого аукциона</w:t>
      </w:r>
      <w:r>
        <w:t xml:space="preserve"> </w:t>
      </w:r>
      <w:r w:rsidRPr="004E6FC2">
        <w:t xml:space="preserve"> по продаже объектов</w:t>
      </w:r>
    </w:p>
    <w:p w:rsidR="004E6FC2" w:rsidRDefault="004E6FC2" w:rsidP="004E6FC2">
      <w:pPr>
        <w:jc w:val="center"/>
      </w:pPr>
      <w:r w:rsidRPr="004E6FC2">
        <w:t xml:space="preserve"> муниципального недвижимого имущества</w:t>
      </w:r>
    </w:p>
    <w:p w:rsidR="004E6FC2" w:rsidRPr="004E6FC2" w:rsidRDefault="004E6FC2" w:rsidP="004E6FC2">
      <w:pPr>
        <w:jc w:val="center"/>
      </w:pPr>
      <w:r>
        <w:t>согласно таблице №1</w:t>
      </w:r>
    </w:p>
    <w:p w:rsidR="005B4045" w:rsidRPr="00A31271" w:rsidRDefault="005B4045" w:rsidP="005B4045">
      <w:pPr>
        <w:jc w:val="center"/>
        <w:rPr>
          <w:b/>
        </w:rPr>
      </w:pPr>
    </w:p>
    <w:p w:rsidR="005B4045" w:rsidRPr="00A31271" w:rsidRDefault="005B4045" w:rsidP="005B4045">
      <w:pPr>
        <w:tabs>
          <w:tab w:val="left" w:pos="360"/>
        </w:tabs>
        <w:rPr>
          <w:b/>
        </w:rPr>
      </w:pPr>
      <w:r w:rsidRPr="00A31271">
        <w:rPr>
          <w:b/>
        </w:rPr>
        <w:tab/>
        <w:t>Таблица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2268"/>
        <w:gridCol w:w="1418"/>
        <w:gridCol w:w="1275"/>
        <w:gridCol w:w="3261"/>
      </w:tblGrid>
      <w:tr w:rsidR="004E6FC2" w:rsidRPr="00456CED" w:rsidTr="00357A8E">
        <w:tc>
          <w:tcPr>
            <w:tcW w:w="675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456CE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56CED">
              <w:rPr>
                <w:sz w:val="22"/>
                <w:szCs w:val="22"/>
              </w:rPr>
              <w:t>/</w:t>
            </w:r>
            <w:proofErr w:type="spellStart"/>
            <w:r w:rsidRPr="00456CE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2268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Наименование объекта аренды</w:t>
            </w:r>
          </w:p>
        </w:tc>
        <w:tc>
          <w:tcPr>
            <w:tcW w:w="1418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275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3261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4E6FC2" w:rsidRPr="00456CED" w:rsidTr="00357A8E">
        <w:tc>
          <w:tcPr>
            <w:tcW w:w="675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4E6FC2" w:rsidRPr="00456CED" w:rsidRDefault="004E6FC2" w:rsidP="00357A8E">
            <w:pPr>
              <w:keepNext/>
              <w:keepLines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 помещение, назначение: нежилое, площадь: общая 14 кв.м., этаж: цокольный № б/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, адрес:</w:t>
            </w:r>
            <w:proofErr w:type="gramEnd"/>
            <w:r>
              <w:rPr>
                <w:sz w:val="22"/>
                <w:szCs w:val="22"/>
              </w:rPr>
              <w:t xml:space="preserve"> Россия, 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Туапсе, ул. Кириченко, д. 1, нежилое помещение б/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499 000,0</w:t>
            </w:r>
          </w:p>
        </w:tc>
        <w:tc>
          <w:tcPr>
            <w:tcW w:w="1275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24 950,0</w:t>
            </w:r>
          </w:p>
        </w:tc>
        <w:tc>
          <w:tcPr>
            <w:tcW w:w="3261" w:type="dxa"/>
          </w:tcPr>
          <w:p w:rsidR="004E6FC2" w:rsidRPr="00456CED" w:rsidRDefault="004E6FC2" w:rsidP="00357A8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2016167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</w:t>
            </w:r>
            <w:proofErr w:type="gramStart"/>
            <w:r w:rsidRPr="00456CED">
              <w:rPr>
                <w:sz w:val="22"/>
                <w:szCs w:val="22"/>
              </w:rPr>
              <w:t>.Т</w:t>
            </w:r>
            <w:proofErr w:type="gramEnd"/>
            <w:r w:rsidRPr="00456CED">
              <w:rPr>
                <w:sz w:val="22"/>
                <w:szCs w:val="22"/>
              </w:rPr>
              <w:t>уапсе, ул.</w:t>
            </w:r>
            <w:r>
              <w:rPr>
                <w:sz w:val="22"/>
                <w:szCs w:val="22"/>
              </w:rPr>
              <w:t>Кириченко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1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18 марта 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4E6FC2" w:rsidRPr="00456CED" w:rsidTr="00357A8E">
        <w:tc>
          <w:tcPr>
            <w:tcW w:w="675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4E6FC2" w:rsidRDefault="004E6FC2" w:rsidP="00357A8E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 6, назначение: нежилое, площадь: общая 15,8 кв.м., этаж: цокольный этаж №1, адрес: Россия, 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Туапсе, ул. Звездная, дом №</w:t>
            </w:r>
          </w:p>
          <w:p w:rsidR="004E6FC2" w:rsidRPr="00456CED" w:rsidRDefault="004E6FC2" w:rsidP="00357A8E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475 000,0</w:t>
            </w:r>
          </w:p>
        </w:tc>
        <w:tc>
          <w:tcPr>
            <w:tcW w:w="1275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23 750,0</w:t>
            </w:r>
          </w:p>
        </w:tc>
        <w:tc>
          <w:tcPr>
            <w:tcW w:w="3261" w:type="dxa"/>
          </w:tcPr>
          <w:p w:rsidR="004E6FC2" w:rsidRPr="00456CED" w:rsidRDefault="004E6FC2" w:rsidP="00357A8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2016180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</w:t>
            </w:r>
            <w:proofErr w:type="gramStart"/>
            <w:r w:rsidRPr="00456CED">
              <w:rPr>
                <w:sz w:val="22"/>
                <w:szCs w:val="22"/>
              </w:rPr>
              <w:t>.Т</w:t>
            </w:r>
            <w:proofErr w:type="gramEnd"/>
            <w:r w:rsidRPr="00456CED">
              <w:rPr>
                <w:sz w:val="22"/>
                <w:szCs w:val="22"/>
              </w:rPr>
              <w:t>уапсе, ул.</w:t>
            </w:r>
            <w:r>
              <w:rPr>
                <w:sz w:val="22"/>
                <w:szCs w:val="22"/>
              </w:rPr>
              <w:t>Звездная, дом № 34, помещение №6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 xml:space="preserve">25 марта 2016 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4E6FC2" w:rsidRPr="00456CED" w:rsidTr="00357A8E">
        <w:tc>
          <w:tcPr>
            <w:tcW w:w="675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3.</w:t>
            </w:r>
          </w:p>
        </w:tc>
        <w:tc>
          <w:tcPr>
            <w:tcW w:w="709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4E6FC2" w:rsidRPr="00456CED" w:rsidRDefault="004E6FC2" w:rsidP="00357A8E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состоящее из №№1-2, 58-60, назначение: нежилое, площадь: общая 104,6 кв.м., этаж: цоколь №1, литер: А, адрес: Российская Федерация, Краснодарский край,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Туапсе, ул. Звездная, дом № 34</w:t>
            </w:r>
          </w:p>
        </w:tc>
        <w:tc>
          <w:tcPr>
            <w:tcW w:w="1418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2 213 000,0</w:t>
            </w:r>
          </w:p>
        </w:tc>
        <w:tc>
          <w:tcPr>
            <w:tcW w:w="1275" w:type="dxa"/>
          </w:tcPr>
          <w:p w:rsidR="004E6FC2" w:rsidRPr="00456CED" w:rsidRDefault="004E6FC2" w:rsidP="00357A8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110 650,0</w:t>
            </w:r>
          </w:p>
        </w:tc>
        <w:tc>
          <w:tcPr>
            <w:tcW w:w="3261" w:type="dxa"/>
          </w:tcPr>
          <w:p w:rsidR="004E6FC2" w:rsidRPr="00456CED" w:rsidRDefault="004E6FC2" w:rsidP="00357A8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2016181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</w:t>
            </w:r>
            <w:proofErr w:type="gramStart"/>
            <w:r w:rsidRPr="00456CED">
              <w:rPr>
                <w:sz w:val="22"/>
                <w:szCs w:val="22"/>
              </w:rPr>
              <w:t>.Т</w:t>
            </w:r>
            <w:proofErr w:type="gramEnd"/>
            <w:r w:rsidRPr="00456CED">
              <w:rPr>
                <w:sz w:val="22"/>
                <w:szCs w:val="22"/>
              </w:rPr>
              <w:t>уапсе, ул.</w:t>
            </w:r>
            <w:r>
              <w:rPr>
                <w:sz w:val="22"/>
                <w:szCs w:val="22"/>
              </w:rPr>
              <w:t>Звездная, дом № 34, помещения № 1-2, 58-60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 xml:space="preserve">25 марта 2016 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</w:tbl>
    <w:p w:rsidR="00497774" w:rsidRPr="00A31271" w:rsidRDefault="00497774" w:rsidP="005B4045">
      <w:pPr>
        <w:tabs>
          <w:tab w:val="left" w:pos="360"/>
        </w:tabs>
        <w:rPr>
          <w:b/>
        </w:rPr>
      </w:pPr>
    </w:p>
    <w:p w:rsidR="00497774" w:rsidRPr="00A31271" w:rsidRDefault="00497774" w:rsidP="00A31271">
      <w:pPr>
        <w:tabs>
          <w:tab w:val="left" w:pos="360"/>
        </w:tabs>
        <w:ind w:firstLine="709"/>
        <w:jc w:val="both"/>
        <w:rPr>
          <w:b/>
        </w:rPr>
      </w:pPr>
    </w:p>
    <w:p w:rsidR="004E6FC2" w:rsidRDefault="009E2522" w:rsidP="004E6FC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b/>
          <w:sz w:val="28"/>
          <w:szCs w:val="28"/>
        </w:rPr>
      </w:pPr>
      <w:r w:rsidRPr="00A31271">
        <w:rPr>
          <w:b/>
        </w:rPr>
        <w:t xml:space="preserve">ОСНОВАНИЕ ПРОВЕДЕНИЯ АУКЦИОНА: </w:t>
      </w:r>
      <w:r w:rsidR="003644C0" w:rsidRPr="00A31271">
        <w:t>постановлени</w:t>
      </w:r>
      <w:r w:rsidR="00A31271" w:rsidRPr="00A31271">
        <w:t>е</w:t>
      </w:r>
      <w:r w:rsidR="003644C0" w:rsidRPr="00A31271">
        <w:t xml:space="preserve"> администрации Туапсинского городского</w:t>
      </w:r>
      <w:r w:rsidR="00B90F5F" w:rsidRPr="00A31271">
        <w:t xml:space="preserve"> поселения</w:t>
      </w:r>
      <w:r w:rsidR="003644C0" w:rsidRPr="00A31271">
        <w:t xml:space="preserve"> </w:t>
      </w:r>
      <w:r w:rsidR="004E6FC2">
        <w:rPr>
          <w:rStyle w:val="FontStyle62"/>
          <w:sz w:val="26"/>
          <w:szCs w:val="26"/>
        </w:rPr>
        <w:t>о</w:t>
      </w:r>
      <w:r w:rsidR="004E6FC2" w:rsidRPr="00A6715F">
        <w:rPr>
          <w:rStyle w:val="FontStyle62"/>
          <w:sz w:val="26"/>
          <w:szCs w:val="26"/>
        </w:rPr>
        <w:t>т</w:t>
      </w:r>
      <w:r w:rsidR="004E6FC2">
        <w:rPr>
          <w:rStyle w:val="FontStyle62"/>
          <w:sz w:val="26"/>
          <w:szCs w:val="26"/>
        </w:rPr>
        <w:t xml:space="preserve"> 29.03.2016 г.                                                                            </w:t>
      </w:r>
      <w:r w:rsidR="004E6FC2" w:rsidRPr="00A6715F">
        <w:rPr>
          <w:rStyle w:val="FontStyle62"/>
          <w:sz w:val="26"/>
          <w:szCs w:val="26"/>
        </w:rPr>
        <w:t>№</w:t>
      </w:r>
      <w:r w:rsidR="004E6FC2">
        <w:rPr>
          <w:rStyle w:val="FontStyle62"/>
          <w:sz w:val="26"/>
          <w:szCs w:val="26"/>
        </w:rPr>
        <w:t xml:space="preserve"> 452 «</w:t>
      </w:r>
      <w:r w:rsidR="004E6FC2" w:rsidRPr="004E6FC2">
        <w:t>О проведении торгов способом открытого аукциона по продаже объектов муниципального недвижимого имущества»</w:t>
      </w:r>
    </w:p>
    <w:p w:rsidR="004E6FC2" w:rsidRDefault="004E6FC2" w:rsidP="004E6FC2">
      <w:pPr>
        <w:jc w:val="both"/>
        <w:rPr>
          <w:sz w:val="28"/>
          <w:szCs w:val="28"/>
        </w:rPr>
      </w:pPr>
    </w:p>
    <w:p w:rsidR="00A31271" w:rsidRPr="00A31271" w:rsidRDefault="00A31271" w:rsidP="004E6FC2">
      <w:pPr>
        <w:ind w:firstLine="709"/>
        <w:jc w:val="both"/>
        <w:outlineLvl w:val="0"/>
        <w:rPr>
          <w:rStyle w:val="FontStyle62"/>
          <w:sz w:val="24"/>
          <w:szCs w:val="24"/>
        </w:rPr>
      </w:pPr>
    </w:p>
    <w:p w:rsidR="000B2C4D" w:rsidRPr="00A31271" w:rsidRDefault="000B2C4D" w:rsidP="00A312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31271">
        <w:rPr>
          <w:b/>
        </w:rPr>
        <w:t xml:space="preserve">ИНФОРМАЦИОННОЕ ОБЕСПЕЧЕНИЕ АУКЦИОНА: </w:t>
      </w:r>
    </w:p>
    <w:p w:rsidR="00A31271" w:rsidRPr="00F65DD0" w:rsidRDefault="00A31271" w:rsidP="00A31271">
      <w:pPr>
        <w:autoSpaceDE w:val="0"/>
        <w:autoSpaceDN w:val="0"/>
        <w:adjustRightInd w:val="0"/>
        <w:ind w:firstLine="709"/>
        <w:jc w:val="both"/>
      </w:pPr>
      <w:r w:rsidRPr="00F65DD0">
        <w:t>размещение информационного сообщения о проведен</w:t>
      </w:r>
      <w:proofErr w:type="gramStart"/>
      <w:r w:rsidRPr="00F65DD0">
        <w:t>ии ау</w:t>
      </w:r>
      <w:proofErr w:type="gramEnd"/>
      <w:r w:rsidRPr="00F65DD0">
        <w:t>кциона на официальном сайте администрации Туапсинского городского поселения Туапсинского района, на официальном сайте Российской Федерации для размещения информации о проведении торгов.</w:t>
      </w:r>
    </w:p>
    <w:p w:rsidR="00A31271" w:rsidRDefault="00A31271" w:rsidP="00A31271">
      <w:pPr>
        <w:pStyle w:val="a3"/>
        <w:ind w:firstLine="709"/>
        <w:rPr>
          <w:b/>
          <w:sz w:val="24"/>
        </w:rPr>
      </w:pPr>
    </w:p>
    <w:p w:rsidR="0051216C" w:rsidRPr="00A31271" w:rsidRDefault="000B2C4D" w:rsidP="00A31271">
      <w:pPr>
        <w:pStyle w:val="a3"/>
        <w:ind w:firstLine="709"/>
        <w:rPr>
          <w:b/>
          <w:sz w:val="24"/>
        </w:rPr>
      </w:pPr>
      <w:r w:rsidRPr="00A31271">
        <w:rPr>
          <w:b/>
          <w:sz w:val="24"/>
        </w:rPr>
        <w:t>ПОВЕСТКА ДНЯ</w:t>
      </w:r>
    </w:p>
    <w:p w:rsidR="000B2C4D" w:rsidRPr="00A31271" w:rsidRDefault="00BB1A44" w:rsidP="00A3127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A31271">
        <w:rPr>
          <w:sz w:val="24"/>
        </w:rPr>
        <w:t>Рассмотрение заявок</w:t>
      </w:r>
      <w:r w:rsidR="0051216C" w:rsidRPr="00A31271">
        <w:rPr>
          <w:sz w:val="24"/>
        </w:rPr>
        <w:t xml:space="preserve"> на участие в аукционе</w:t>
      </w:r>
      <w:r w:rsidR="000B2C4D" w:rsidRPr="00A31271">
        <w:rPr>
          <w:sz w:val="24"/>
        </w:rPr>
        <w:t>, поданных претендент</w:t>
      </w:r>
      <w:r w:rsidR="0051216C" w:rsidRPr="00A31271">
        <w:rPr>
          <w:sz w:val="24"/>
        </w:rPr>
        <w:t>ами на участие в аукционе</w:t>
      </w:r>
      <w:r w:rsidR="00A31271">
        <w:rPr>
          <w:sz w:val="24"/>
        </w:rPr>
        <w:t>, на предмет соответствия требованиям действующего законодательства</w:t>
      </w:r>
      <w:r w:rsidR="0051216C" w:rsidRPr="00A31271">
        <w:rPr>
          <w:sz w:val="24"/>
        </w:rPr>
        <w:t>.</w:t>
      </w:r>
    </w:p>
    <w:p w:rsidR="00241585" w:rsidRPr="00A31271" w:rsidRDefault="000B2C4D" w:rsidP="00A3127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A31271">
        <w:rPr>
          <w:sz w:val="24"/>
        </w:rPr>
        <w:t xml:space="preserve">Подведение промежуточных итогов аукциона </w:t>
      </w:r>
      <w:r w:rsidR="0051216C" w:rsidRPr="00A31271">
        <w:rPr>
          <w:sz w:val="24"/>
        </w:rPr>
        <w:t>(</w:t>
      </w:r>
      <w:r w:rsidR="00162CD1" w:rsidRPr="00A31271">
        <w:rPr>
          <w:sz w:val="24"/>
        </w:rPr>
        <w:t>признание</w:t>
      </w:r>
      <w:r w:rsidR="0051216C" w:rsidRPr="00A31271">
        <w:rPr>
          <w:sz w:val="24"/>
        </w:rPr>
        <w:t xml:space="preserve"> претендентов на участие в аукционе участниками аукциона). </w:t>
      </w:r>
    </w:p>
    <w:p w:rsidR="00397C7E" w:rsidRPr="00A31271" w:rsidRDefault="00397C7E" w:rsidP="00A31271">
      <w:pPr>
        <w:pStyle w:val="a3"/>
        <w:ind w:left="709" w:firstLine="709"/>
        <w:rPr>
          <w:sz w:val="24"/>
        </w:rPr>
      </w:pPr>
    </w:p>
    <w:p w:rsidR="00BF6821" w:rsidRPr="00A31271" w:rsidRDefault="0051216C" w:rsidP="00A31271">
      <w:pPr>
        <w:ind w:firstLine="709"/>
        <w:jc w:val="both"/>
        <w:rPr>
          <w:b/>
        </w:rPr>
      </w:pPr>
      <w:r w:rsidRPr="00A31271">
        <w:rPr>
          <w:b/>
        </w:rPr>
        <w:t>КОМИССИЯ УСТАНОВИЛА</w:t>
      </w:r>
      <w:r w:rsidR="00A31271">
        <w:rPr>
          <w:b/>
        </w:rPr>
        <w:t>:</w:t>
      </w:r>
    </w:p>
    <w:p w:rsidR="00741C91" w:rsidRPr="00A31271" w:rsidRDefault="00741C91" w:rsidP="00BF6821">
      <w:pPr>
        <w:jc w:val="both"/>
        <w:rPr>
          <w:b/>
        </w:rPr>
      </w:pPr>
    </w:p>
    <w:p w:rsidR="0051216C" w:rsidRPr="00A31271" w:rsidRDefault="0051216C" w:rsidP="00A31271">
      <w:pPr>
        <w:ind w:firstLine="709"/>
        <w:jc w:val="both"/>
        <w:rPr>
          <w:b/>
        </w:rPr>
      </w:pPr>
      <w:r w:rsidRPr="00A31271">
        <w:rPr>
          <w:b/>
        </w:rPr>
        <w:t>Вопрос № 1 повестки дня:</w:t>
      </w:r>
    </w:p>
    <w:p w:rsidR="00A144DE" w:rsidRDefault="00FC7355" w:rsidP="00A31271">
      <w:pPr>
        <w:jc w:val="both"/>
      </w:pPr>
      <w:r w:rsidRPr="00A31271">
        <w:t>Поступило заявок н</w:t>
      </w:r>
      <w:r w:rsidR="00D1618C" w:rsidRPr="00A31271">
        <w:t>а участие в аукционе</w:t>
      </w:r>
      <w:r w:rsidR="008D0C6A" w:rsidRPr="00A31271">
        <w:t xml:space="preserve"> по лоту № 1: </w:t>
      </w:r>
      <w:r w:rsidR="00A31271">
        <w:t>1</w:t>
      </w:r>
      <w:r w:rsidR="008D0C6A" w:rsidRPr="00A31271">
        <w:t xml:space="preserve"> (</w:t>
      </w:r>
      <w:r w:rsidR="00A31271">
        <w:t>одна</w:t>
      </w:r>
      <w:r w:rsidR="008D0C6A" w:rsidRPr="00A31271">
        <w:t xml:space="preserve"> заяв</w:t>
      </w:r>
      <w:r w:rsidR="00A31271">
        <w:t>ка</w:t>
      </w:r>
      <w:r w:rsidR="008D0C6A" w:rsidRPr="00A31271">
        <w:t>)</w:t>
      </w:r>
      <w:r w:rsidR="00A31271">
        <w:t>:</w:t>
      </w:r>
    </w:p>
    <w:p w:rsidR="00A31271" w:rsidRDefault="00A31271" w:rsidP="00F86297">
      <w:pPr>
        <w:pStyle w:val="a8"/>
        <w:ind w:left="0"/>
        <w:jc w:val="both"/>
      </w:pPr>
      <w:r>
        <w:t xml:space="preserve">Заявка № 1 </w:t>
      </w:r>
      <w:r w:rsidR="00763044">
        <w:t>–</w:t>
      </w:r>
      <w:r w:rsidR="00F86297">
        <w:t xml:space="preserve"> </w:t>
      </w:r>
      <w:r w:rsidRPr="00A31271">
        <w:t xml:space="preserve">дата и время подачи заявки претендентом: </w:t>
      </w:r>
      <w:r w:rsidR="004E6FC2">
        <w:t>04 мая</w:t>
      </w:r>
      <w:r w:rsidR="00763044">
        <w:t xml:space="preserve"> 2016 года </w:t>
      </w:r>
      <w:r w:rsidR="004E6FC2">
        <w:t>14-37</w:t>
      </w:r>
      <w:r w:rsidR="00763044">
        <w:t xml:space="preserve"> (время московское)</w:t>
      </w:r>
      <w:r w:rsidR="00F86297">
        <w:t xml:space="preserve">  </w:t>
      </w:r>
      <w:proofErr w:type="spellStart"/>
      <w:r w:rsidR="00F86297">
        <w:t>Кавицян</w:t>
      </w:r>
      <w:proofErr w:type="spellEnd"/>
      <w:r w:rsidR="00F86297">
        <w:t xml:space="preserve"> </w:t>
      </w:r>
      <w:proofErr w:type="spellStart"/>
      <w:r w:rsidR="00F86297">
        <w:t>Аветис</w:t>
      </w:r>
      <w:proofErr w:type="spellEnd"/>
      <w:r w:rsidR="00F86297">
        <w:t xml:space="preserve"> </w:t>
      </w:r>
      <w:proofErr w:type="spellStart"/>
      <w:r w:rsidR="00F86297">
        <w:t>Размикович</w:t>
      </w:r>
      <w:proofErr w:type="spellEnd"/>
      <w:r w:rsidR="00F86297">
        <w:t>.</w:t>
      </w:r>
    </w:p>
    <w:p w:rsidR="005B4045" w:rsidRPr="00A31271" w:rsidRDefault="005B4045" w:rsidP="00A31271">
      <w:pPr>
        <w:jc w:val="both"/>
      </w:pPr>
    </w:p>
    <w:p w:rsidR="008D0C6A" w:rsidRDefault="008D0C6A" w:rsidP="00A31271">
      <w:pPr>
        <w:jc w:val="both"/>
      </w:pPr>
      <w:r w:rsidRPr="00A31271">
        <w:t xml:space="preserve">Поступило заявок на участие в аукционе по лоту № </w:t>
      </w:r>
      <w:r w:rsidR="00EA0E6F" w:rsidRPr="00A31271">
        <w:t>2</w:t>
      </w:r>
      <w:r w:rsidRPr="00A31271">
        <w:t xml:space="preserve">: </w:t>
      </w:r>
      <w:r w:rsidR="004E6FC2">
        <w:t>0</w:t>
      </w:r>
      <w:r w:rsidRPr="00A31271">
        <w:t xml:space="preserve"> (</w:t>
      </w:r>
      <w:r w:rsidR="004E6FC2">
        <w:t>ноль заявок</w:t>
      </w:r>
      <w:r w:rsidRPr="00A31271">
        <w:t>)</w:t>
      </w:r>
      <w:r w:rsidR="004E6FC2">
        <w:t>.</w:t>
      </w:r>
    </w:p>
    <w:p w:rsidR="004E6FC2" w:rsidRDefault="004E6FC2" w:rsidP="00A31271">
      <w:pPr>
        <w:jc w:val="both"/>
      </w:pPr>
    </w:p>
    <w:p w:rsidR="004E6FC2" w:rsidRDefault="004E6FC2" w:rsidP="004E6FC2">
      <w:pPr>
        <w:jc w:val="both"/>
      </w:pPr>
      <w:r w:rsidRPr="00A31271">
        <w:t xml:space="preserve">Поступило заявок на участие в аукционе по лоту № </w:t>
      </w:r>
      <w:r>
        <w:t>3</w:t>
      </w:r>
      <w:r w:rsidRPr="00A31271">
        <w:t xml:space="preserve">: </w:t>
      </w:r>
      <w:r>
        <w:t>0</w:t>
      </w:r>
      <w:r w:rsidRPr="00A31271">
        <w:t xml:space="preserve"> (</w:t>
      </w:r>
      <w:r>
        <w:t>ноль заявок</w:t>
      </w:r>
      <w:r w:rsidRPr="00A31271">
        <w:t>):</w:t>
      </w:r>
    </w:p>
    <w:p w:rsidR="004E6FC2" w:rsidRDefault="004E6FC2" w:rsidP="00A31271">
      <w:pPr>
        <w:jc w:val="both"/>
      </w:pPr>
    </w:p>
    <w:p w:rsidR="00A31271" w:rsidRDefault="00A31271" w:rsidP="00455799">
      <w:pPr>
        <w:ind w:hanging="11"/>
        <w:jc w:val="both"/>
      </w:pPr>
    </w:p>
    <w:p w:rsidR="004E6FC2" w:rsidRDefault="004E6FC2" w:rsidP="00455799">
      <w:pPr>
        <w:ind w:hanging="11"/>
        <w:jc w:val="both"/>
      </w:pPr>
    </w:p>
    <w:p w:rsidR="00241585" w:rsidRPr="00A31271" w:rsidRDefault="001F4445" w:rsidP="00A31271">
      <w:pPr>
        <w:ind w:firstLine="709"/>
        <w:jc w:val="both"/>
        <w:rPr>
          <w:b/>
        </w:rPr>
      </w:pPr>
      <w:r w:rsidRPr="00A31271">
        <w:rPr>
          <w:b/>
        </w:rPr>
        <w:t>КОМИССИЯ РЕШИЛА</w:t>
      </w:r>
      <w:r w:rsidR="00A31271">
        <w:rPr>
          <w:b/>
        </w:rPr>
        <w:t>:</w:t>
      </w:r>
    </w:p>
    <w:p w:rsidR="00A144DE" w:rsidRPr="00A31271" w:rsidRDefault="00A6328E" w:rsidP="00A31271">
      <w:pPr>
        <w:ind w:firstLine="709"/>
        <w:jc w:val="both"/>
        <w:rPr>
          <w:b/>
        </w:rPr>
      </w:pPr>
      <w:r w:rsidRPr="00A31271">
        <w:rPr>
          <w:b/>
        </w:rPr>
        <w:t>Вопрос № 2 повестки дня:</w:t>
      </w:r>
    </w:p>
    <w:p w:rsidR="00D72E50" w:rsidRPr="00A31271" w:rsidRDefault="00D72E50" w:rsidP="00A31271">
      <w:pPr>
        <w:ind w:firstLine="709"/>
        <w:jc w:val="both"/>
      </w:pPr>
    </w:p>
    <w:p w:rsidR="00442CD9" w:rsidRPr="00A31271" w:rsidRDefault="00E60972" w:rsidP="005B4045">
      <w:pPr>
        <w:jc w:val="both"/>
      </w:pPr>
      <w:r w:rsidRPr="00A31271">
        <w:rPr>
          <w:b/>
        </w:rPr>
        <w:t>По Лоту № 1</w:t>
      </w:r>
      <w:r w:rsidRPr="00A31271">
        <w:t xml:space="preserve"> в связи с тем, что </w:t>
      </w:r>
      <w:r w:rsidR="000F4F84" w:rsidRPr="00A31271">
        <w:t>поступил</w:t>
      </w:r>
      <w:r w:rsidR="00763044">
        <w:t xml:space="preserve">а единственная заявка </w:t>
      </w:r>
      <w:r w:rsidR="000F4F84" w:rsidRPr="00A31271">
        <w:t>на участие</w:t>
      </w:r>
      <w:r w:rsidRPr="00A31271">
        <w:t xml:space="preserve"> в аукционе признать аукцион несостоявшимся. </w:t>
      </w:r>
    </w:p>
    <w:p w:rsidR="000F4F84" w:rsidRPr="00A31271" w:rsidRDefault="000F4F84" w:rsidP="005B4045">
      <w:pPr>
        <w:jc w:val="both"/>
      </w:pPr>
    </w:p>
    <w:p w:rsidR="000A6158" w:rsidRDefault="00C9064F" w:rsidP="00F86297">
      <w:pPr>
        <w:jc w:val="both"/>
      </w:pPr>
      <w:r w:rsidRPr="00A31271">
        <w:rPr>
          <w:b/>
        </w:rPr>
        <w:t>По Лоту № 2</w:t>
      </w:r>
      <w:r w:rsidRPr="00A31271">
        <w:t xml:space="preserve"> </w:t>
      </w:r>
      <w:r w:rsidR="00F86297">
        <w:t>- признать аукцион несостоявшимся в связи с отсутствием поданных заявок.</w:t>
      </w:r>
    </w:p>
    <w:p w:rsidR="00F86297" w:rsidRDefault="00F86297" w:rsidP="00F86297">
      <w:pPr>
        <w:jc w:val="both"/>
      </w:pPr>
    </w:p>
    <w:p w:rsidR="00F86297" w:rsidRDefault="00F86297" w:rsidP="00F86297">
      <w:pPr>
        <w:jc w:val="both"/>
      </w:pPr>
      <w:r w:rsidRPr="00A31271">
        <w:rPr>
          <w:b/>
        </w:rPr>
        <w:t xml:space="preserve">По Лоту № </w:t>
      </w:r>
      <w:r>
        <w:rPr>
          <w:b/>
        </w:rPr>
        <w:t>3</w:t>
      </w:r>
      <w:r w:rsidRPr="00A31271">
        <w:t xml:space="preserve"> </w:t>
      </w:r>
      <w:r>
        <w:t>- признать аукцион несостоявшимся в связи с отсутствием поданных заявок.</w:t>
      </w:r>
    </w:p>
    <w:p w:rsidR="00F86297" w:rsidRPr="00A31271" w:rsidRDefault="00F86297" w:rsidP="00F86297">
      <w:pPr>
        <w:jc w:val="both"/>
      </w:pPr>
    </w:p>
    <w:p w:rsidR="00E60972" w:rsidRPr="00A31271" w:rsidRDefault="00E60972" w:rsidP="005B4045">
      <w:pPr>
        <w:jc w:val="both"/>
        <w:rPr>
          <w:b/>
          <w:bCs/>
        </w:rPr>
      </w:pPr>
    </w:p>
    <w:p w:rsidR="005D3439" w:rsidRPr="00A31271" w:rsidRDefault="005D3439" w:rsidP="006F054A">
      <w:pPr>
        <w:ind w:left="4820" w:firstLine="709"/>
        <w:jc w:val="center"/>
      </w:pPr>
    </w:p>
    <w:p w:rsidR="0025514F" w:rsidRPr="00A31271" w:rsidRDefault="005D3439" w:rsidP="006F054A">
      <w:pPr>
        <w:ind w:left="4820"/>
      </w:pPr>
      <w:r w:rsidRPr="00A31271">
        <w:t xml:space="preserve">________________________ </w:t>
      </w:r>
      <w:r w:rsidR="0025514F" w:rsidRPr="00A31271">
        <w:t>М.А.Винтер</w:t>
      </w:r>
    </w:p>
    <w:p w:rsidR="0025514F" w:rsidRPr="00A31271" w:rsidRDefault="0025514F" w:rsidP="006F054A">
      <w:pPr>
        <w:ind w:left="4820" w:firstLine="709"/>
      </w:pPr>
    </w:p>
    <w:p w:rsidR="005D3439" w:rsidRPr="00A31271" w:rsidRDefault="005D3439" w:rsidP="006F054A">
      <w:pPr>
        <w:ind w:left="4820"/>
      </w:pPr>
      <w:r w:rsidRPr="00A31271">
        <w:t xml:space="preserve">________________________ </w:t>
      </w:r>
      <w:r w:rsidR="00455799">
        <w:t>Ю.А.Илюшкина</w:t>
      </w:r>
    </w:p>
    <w:p w:rsidR="0025514F" w:rsidRPr="00A31271" w:rsidRDefault="0025514F" w:rsidP="006F054A">
      <w:pPr>
        <w:ind w:left="4820" w:firstLine="709"/>
        <w:jc w:val="center"/>
      </w:pPr>
    </w:p>
    <w:p w:rsidR="005D3439" w:rsidRDefault="006F054A" w:rsidP="006F054A">
      <w:pPr>
        <w:ind w:left="4820"/>
      </w:pPr>
      <w:r w:rsidRPr="00A31271">
        <w:t>_</w:t>
      </w:r>
      <w:r w:rsidR="005D3439" w:rsidRPr="00A31271">
        <w:t xml:space="preserve">_______________________ Е.М. </w:t>
      </w:r>
      <w:proofErr w:type="spellStart"/>
      <w:r w:rsidR="005D3439" w:rsidRPr="00A31271">
        <w:t>Балантаева</w:t>
      </w:r>
      <w:proofErr w:type="spellEnd"/>
    </w:p>
    <w:p w:rsidR="00400D89" w:rsidRDefault="00400D89" w:rsidP="006F054A">
      <w:pPr>
        <w:ind w:left="4820"/>
      </w:pPr>
    </w:p>
    <w:p w:rsidR="00400D89" w:rsidRPr="00A31271" w:rsidRDefault="00400D89" w:rsidP="006F054A">
      <w:pPr>
        <w:ind w:left="4820"/>
      </w:pPr>
      <w:proofErr w:type="spellStart"/>
      <w:r>
        <w:t>________________________А.А.Аннабаева</w:t>
      </w:r>
      <w:proofErr w:type="spellEnd"/>
    </w:p>
    <w:p w:rsidR="00F42303" w:rsidRPr="00A31271" w:rsidRDefault="00F42303" w:rsidP="006F054A">
      <w:pPr>
        <w:ind w:left="4820" w:firstLine="709"/>
        <w:jc w:val="center"/>
      </w:pPr>
    </w:p>
    <w:p w:rsidR="005D3439" w:rsidRPr="00A31271" w:rsidRDefault="005D3439" w:rsidP="006F054A">
      <w:pPr>
        <w:ind w:left="4820"/>
      </w:pPr>
      <w:r w:rsidRPr="00A31271">
        <w:t xml:space="preserve">________________________К.И. </w:t>
      </w:r>
      <w:proofErr w:type="spellStart"/>
      <w:r w:rsidRPr="00A31271">
        <w:t>Николенко</w:t>
      </w:r>
      <w:proofErr w:type="spellEnd"/>
    </w:p>
    <w:p w:rsidR="005D3439" w:rsidRPr="00A31271" w:rsidRDefault="005D3439" w:rsidP="006F054A">
      <w:pPr>
        <w:ind w:left="4820" w:firstLine="709"/>
        <w:jc w:val="right"/>
      </w:pPr>
    </w:p>
    <w:p w:rsidR="004D33E4" w:rsidRPr="00A31271" w:rsidRDefault="005D3439" w:rsidP="006F054A">
      <w:pPr>
        <w:ind w:left="4820"/>
      </w:pPr>
      <w:r w:rsidRPr="00A31271">
        <w:t xml:space="preserve">________________________М.В. </w:t>
      </w:r>
      <w:proofErr w:type="spellStart"/>
      <w:r w:rsidRPr="00A31271">
        <w:t>Коркишко</w:t>
      </w:r>
      <w:proofErr w:type="spellEnd"/>
      <w:r w:rsidR="0025514F" w:rsidRPr="00A31271">
        <w:t xml:space="preserve">  </w:t>
      </w:r>
    </w:p>
    <w:sectPr w:rsidR="004D33E4" w:rsidRPr="00A31271" w:rsidSect="005B338B">
      <w:pgSz w:w="11906" w:h="16838"/>
      <w:pgMar w:top="720" w:right="72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36F35"/>
    <w:rsid w:val="00041A46"/>
    <w:rsid w:val="000429BE"/>
    <w:rsid w:val="00042E17"/>
    <w:rsid w:val="00061E3F"/>
    <w:rsid w:val="00062851"/>
    <w:rsid w:val="000812F7"/>
    <w:rsid w:val="00087F48"/>
    <w:rsid w:val="000A3799"/>
    <w:rsid w:val="000A6158"/>
    <w:rsid w:val="000B2C4D"/>
    <w:rsid w:val="000C4177"/>
    <w:rsid w:val="000C643F"/>
    <w:rsid w:val="000D1383"/>
    <w:rsid w:val="000D766F"/>
    <w:rsid w:val="000E2DA6"/>
    <w:rsid w:val="000E3168"/>
    <w:rsid w:val="000F4F84"/>
    <w:rsid w:val="001034C0"/>
    <w:rsid w:val="00114FC2"/>
    <w:rsid w:val="00117641"/>
    <w:rsid w:val="00120891"/>
    <w:rsid w:val="00125F53"/>
    <w:rsid w:val="0012784B"/>
    <w:rsid w:val="00132FB0"/>
    <w:rsid w:val="00150857"/>
    <w:rsid w:val="00151173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F2DE6"/>
    <w:rsid w:val="001F4445"/>
    <w:rsid w:val="00210A14"/>
    <w:rsid w:val="00212E25"/>
    <w:rsid w:val="00227736"/>
    <w:rsid w:val="00227C51"/>
    <w:rsid w:val="00235043"/>
    <w:rsid w:val="00235E48"/>
    <w:rsid w:val="00241585"/>
    <w:rsid w:val="0024758C"/>
    <w:rsid w:val="00253A90"/>
    <w:rsid w:val="0025514F"/>
    <w:rsid w:val="00270F36"/>
    <w:rsid w:val="00276931"/>
    <w:rsid w:val="00276AE6"/>
    <w:rsid w:val="00282FEA"/>
    <w:rsid w:val="00283D80"/>
    <w:rsid w:val="002946E5"/>
    <w:rsid w:val="002B65CA"/>
    <w:rsid w:val="002C033A"/>
    <w:rsid w:val="002C1320"/>
    <w:rsid w:val="002E3A6D"/>
    <w:rsid w:val="002E58D1"/>
    <w:rsid w:val="003166EF"/>
    <w:rsid w:val="00321737"/>
    <w:rsid w:val="00321B44"/>
    <w:rsid w:val="0032781C"/>
    <w:rsid w:val="00331798"/>
    <w:rsid w:val="00334BCF"/>
    <w:rsid w:val="00336640"/>
    <w:rsid w:val="003644C0"/>
    <w:rsid w:val="00397C7E"/>
    <w:rsid w:val="003A2DC6"/>
    <w:rsid w:val="003D100B"/>
    <w:rsid w:val="003D42B5"/>
    <w:rsid w:val="003D4D0D"/>
    <w:rsid w:val="003D52BC"/>
    <w:rsid w:val="003E53BC"/>
    <w:rsid w:val="003F1EA9"/>
    <w:rsid w:val="003F3AA2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55799"/>
    <w:rsid w:val="004756B2"/>
    <w:rsid w:val="00475D48"/>
    <w:rsid w:val="0048102E"/>
    <w:rsid w:val="004948CE"/>
    <w:rsid w:val="00497774"/>
    <w:rsid w:val="004B26F8"/>
    <w:rsid w:val="004D0772"/>
    <w:rsid w:val="004D33E4"/>
    <w:rsid w:val="004E6FC2"/>
    <w:rsid w:val="004F2903"/>
    <w:rsid w:val="00500673"/>
    <w:rsid w:val="0050128E"/>
    <w:rsid w:val="00504207"/>
    <w:rsid w:val="0051216C"/>
    <w:rsid w:val="005153B2"/>
    <w:rsid w:val="00521EC7"/>
    <w:rsid w:val="0054077F"/>
    <w:rsid w:val="005443A1"/>
    <w:rsid w:val="005477D4"/>
    <w:rsid w:val="00571557"/>
    <w:rsid w:val="00577003"/>
    <w:rsid w:val="005810E4"/>
    <w:rsid w:val="005A7146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24FFF"/>
    <w:rsid w:val="00740167"/>
    <w:rsid w:val="00741C91"/>
    <w:rsid w:val="0074211C"/>
    <w:rsid w:val="007543F9"/>
    <w:rsid w:val="00763044"/>
    <w:rsid w:val="00770AA7"/>
    <w:rsid w:val="007864E0"/>
    <w:rsid w:val="00791936"/>
    <w:rsid w:val="00791E0A"/>
    <w:rsid w:val="00794DB9"/>
    <w:rsid w:val="00795848"/>
    <w:rsid w:val="007C74AB"/>
    <w:rsid w:val="007E1B0E"/>
    <w:rsid w:val="007E29B7"/>
    <w:rsid w:val="007E6A70"/>
    <w:rsid w:val="007F0415"/>
    <w:rsid w:val="00800D4C"/>
    <w:rsid w:val="00807445"/>
    <w:rsid w:val="008216FB"/>
    <w:rsid w:val="008275B5"/>
    <w:rsid w:val="00834A8D"/>
    <w:rsid w:val="008372F0"/>
    <w:rsid w:val="008451B8"/>
    <w:rsid w:val="00847E3B"/>
    <w:rsid w:val="008553F1"/>
    <w:rsid w:val="00856DF2"/>
    <w:rsid w:val="00894193"/>
    <w:rsid w:val="008A2121"/>
    <w:rsid w:val="008C61D9"/>
    <w:rsid w:val="008C71E7"/>
    <w:rsid w:val="008D0C6A"/>
    <w:rsid w:val="008D7CFC"/>
    <w:rsid w:val="008F05F4"/>
    <w:rsid w:val="008F519A"/>
    <w:rsid w:val="0090147E"/>
    <w:rsid w:val="009254D1"/>
    <w:rsid w:val="00934AD4"/>
    <w:rsid w:val="0094476A"/>
    <w:rsid w:val="00954721"/>
    <w:rsid w:val="00960E23"/>
    <w:rsid w:val="00961D54"/>
    <w:rsid w:val="00975BE0"/>
    <w:rsid w:val="00975DF2"/>
    <w:rsid w:val="00981974"/>
    <w:rsid w:val="009833FC"/>
    <w:rsid w:val="009A1613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30181"/>
    <w:rsid w:val="00A31271"/>
    <w:rsid w:val="00A336B3"/>
    <w:rsid w:val="00A459DD"/>
    <w:rsid w:val="00A45A6E"/>
    <w:rsid w:val="00A56D8B"/>
    <w:rsid w:val="00A6328E"/>
    <w:rsid w:val="00A63A47"/>
    <w:rsid w:val="00A65AAE"/>
    <w:rsid w:val="00A72659"/>
    <w:rsid w:val="00A75BFA"/>
    <w:rsid w:val="00A7657D"/>
    <w:rsid w:val="00A77050"/>
    <w:rsid w:val="00A879D5"/>
    <w:rsid w:val="00AB19C4"/>
    <w:rsid w:val="00AB3F2F"/>
    <w:rsid w:val="00AB5F8B"/>
    <w:rsid w:val="00AB68C8"/>
    <w:rsid w:val="00AC5549"/>
    <w:rsid w:val="00AC6AE3"/>
    <w:rsid w:val="00AD2F71"/>
    <w:rsid w:val="00AD445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20EF0"/>
    <w:rsid w:val="00B24CC8"/>
    <w:rsid w:val="00B40346"/>
    <w:rsid w:val="00B45B14"/>
    <w:rsid w:val="00B47F8D"/>
    <w:rsid w:val="00B52F8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F4858"/>
    <w:rsid w:val="00BF6821"/>
    <w:rsid w:val="00C07120"/>
    <w:rsid w:val="00C15F01"/>
    <w:rsid w:val="00C2094D"/>
    <w:rsid w:val="00C20FB4"/>
    <w:rsid w:val="00C42AF3"/>
    <w:rsid w:val="00C60917"/>
    <w:rsid w:val="00C71854"/>
    <w:rsid w:val="00C73FA9"/>
    <w:rsid w:val="00C84BD4"/>
    <w:rsid w:val="00C9064F"/>
    <w:rsid w:val="00CA2220"/>
    <w:rsid w:val="00CB5507"/>
    <w:rsid w:val="00CC1C34"/>
    <w:rsid w:val="00CC298F"/>
    <w:rsid w:val="00CC528D"/>
    <w:rsid w:val="00D05C95"/>
    <w:rsid w:val="00D1618C"/>
    <w:rsid w:val="00D2518D"/>
    <w:rsid w:val="00D279F2"/>
    <w:rsid w:val="00D6629E"/>
    <w:rsid w:val="00D6659A"/>
    <w:rsid w:val="00D66C9C"/>
    <w:rsid w:val="00D72E50"/>
    <w:rsid w:val="00D745EF"/>
    <w:rsid w:val="00D808F4"/>
    <w:rsid w:val="00D8632C"/>
    <w:rsid w:val="00D91931"/>
    <w:rsid w:val="00D9641C"/>
    <w:rsid w:val="00DB66A3"/>
    <w:rsid w:val="00DF6D1F"/>
    <w:rsid w:val="00E00074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705C9"/>
    <w:rsid w:val="00E92524"/>
    <w:rsid w:val="00E94660"/>
    <w:rsid w:val="00EA0E6F"/>
    <w:rsid w:val="00EA36F8"/>
    <w:rsid w:val="00EB2FE5"/>
    <w:rsid w:val="00EB608A"/>
    <w:rsid w:val="00ED5C6B"/>
    <w:rsid w:val="00EF5F87"/>
    <w:rsid w:val="00F037A5"/>
    <w:rsid w:val="00F04AB6"/>
    <w:rsid w:val="00F118E8"/>
    <w:rsid w:val="00F13C7F"/>
    <w:rsid w:val="00F21010"/>
    <w:rsid w:val="00F24E5D"/>
    <w:rsid w:val="00F24FDD"/>
    <w:rsid w:val="00F27389"/>
    <w:rsid w:val="00F42303"/>
    <w:rsid w:val="00F55ADF"/>
    <w:rsid w:val="00F57C07"/>
    <w:rsid w:val="00F77E3C"/>
    <w:rsid w:val="00F80DE5"/>
    <w:rsid w:val="00F86297"/>
    <w:rsid w:val="00F92127"/>
    <w:rsid w:val="00F956F1"/>
    <w:rsid w:val="00FA0FD9"/>
    <w:rsid w:val="00FA1600"/>
    <w:rsid w:val="00FA6657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636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ALBERT1</cp:lastModifiedBy>
  <cp:revision>10</cp:revision>
  <cp:lastPrinted>2016-05-06T06:54:00Z</cp:lastPrinted>
  <dcterms:created xsi:type="dcterms:W3CDTF">2016-05-06T06:34:00Z</dcterms:created>
  <dcterms:modified xsi:type="dcterms:W3CDTF">2016-05-06T07:10:00Z</dcterms:modified>
</cp:coreProperties>
</file>