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5" w:rsidRDefault="00E33495" w:rsidP="00E33495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495" w:rsidRDefault="00E33495" w:rsidP="00E33495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владельцы транспортных средств!</w:t>
      </w:r>
    </w:p>
    <w:p w:rsidR="00E33495" w:rsidRDefault="00E33495" w:rsidP="00E33495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495" w:rsidRDefault="00E33495" w:rsidP="00E33495">
      <w:pPr>
        <w:ind w:right="-1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 в</w:t>
      </w:r>
      <w:r w:rsidRPr="00A8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администрации Туапсинского городского поселения жителей города, для предотвращения заторов и обеспечения беспрепятственного движения транспорта коммунальных служб города,</w:t>
      </w:r>
      <w:r w:rsidRPr="00A8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303E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Pr="00F41B90">
        <w:rPr>
          <w:rFonts w:ascii="Times New Roman" w:hAnsi="Times New Roman" w:cs="Times New Roman"/>
          <w:sz w:val="28"/>
          <w:szCs w:val="28"/>
        </w:rPr>
        <w:t xml:space="preserve">Туапсинской городской комиссии по БДД </w:t>
      </w:r>
      <w:r>
        <w:rPr>
          <w:rFonts w:ascii="Times New Roman" w:hAnsi="Times New Roman" w:cs="Times New Roman"/>
          <w:sz w:val="28"/>
          <w:szCs w:val="28"/>
        </w:rPr>
        <w:t>приняты решения об установке дорожных знаков 3.27 «Остановка запрещена» с табличками 8.24 «Работает эвакуатор» по следующим адресам</w:t>
      </w:r>
      <w:r>
        <w:rPr>
          <w:szCs w:val="28"/>
        </w:rPr>
        <w:t>:</w:t>
      </w:r>
    </w:p>
    <w:p w:rsidR="00E33495" w:rsidRDefault="00E33495" w:rsidP="00E33495">
      <w:pPr>
        <w:pStyle w:val="a3"/>
        <w:suppressAutoHyphens w:val="0"/>
        <w:ind w:right="-1" w:firstLine="709"/>
      </w:pPr>
      <w:r>
        <w:rPr>
          <w:szCs w:val="28"/>
        </w:rPr>
        <w:t xml:space="preserve">по четной стороне участка </w:t>
      </w:r>
      <w:r w:rsidRPr="00F41B90">
        <w:rPr>
          <w:szCs w:val="28"/>
        </w:rPr>
        <w:t xml:space="preserve">дороги </w:t>
      </w:r>
      <w:r w:rsidRPr="007B3ABB">
        <w:t xml:space="preserve">ул. </w:t>
      </w:r>
      <w:proofErr w:type="spellStart"/>
      <w:r w:rsidRPr="007B3ABB">
        <w:t>Кронштадтская</w:t>
      </w:r>
      <w:proofErr w:type="spellEnd"/>
      <w:r w:rsidRPr="007B3ABB">
        <w:t xml:space="preserve"> </w:t>
      </w:r>
      <w:r>
        <w:t xml:space="preserve"> </w:t>
      </w:r>
      <w:r w:rsidRPr="007B3ABB">
        <w:t>от дома № 14 до пересечения с ул. Б.Хмельницкого</w:t>
      </w:r>
      <w:r>
        <w:t>,</w:t>
      </w:r>
      <w:r w:rsidRPr="007B3ABB">
        <w:t xml:space="preserve"> в прямом и обратном направлении</w:t>
      </w:r>
      <w:r>
        <w:t>;</w:t>
      </w:r>
      <w:r w:rsidRPr="007B3ABB">
        <w:t xml:space="preserve"> </w:t>
      </w:r>
      <w:r>
        <w:t xml:space="preserve"> </w:t>
      </w:r>
    </w:p>
    <w:p w:rsidR="00E33495" w:rsidRDefault="00E33495" w:rsidP="00E3349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6">
        <w:rPr>
          <w:rFonts w:ascii="Times New Roman" w:hAnsi="Times New Roman" w:cs="Times New Roman"/>
          <w:sz w:val="28"/>
          <w:szCs w:val="28"/>
        </w:rPr>
        <w:t>на ул</w:t>
      </w:r>
      <w:proofErr w:type="gramStart"/>
      <w:r w:rsidRPr="00421B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21B36">
        <w:rPr>
          <w:rFonts w:ascii="Times New Roman" w:hAnsi="Times New Roman" w:cs="Times New Roman"/>
          <w:sz w:val="28"/>
          <w:szCs w:val="28"/>
        </w:rPr>
        <w:t>оммунистическая, 17 - у выезда с территории станции скорой медицинской помощи, с установкой таблички 8.21 «Зона действия»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95" w:rsidRPr="00421B36" w:rsidRDefault="00E33495" w:rsidP="00E33495">
      <w:pPr>
        <w:ind w:right="-1" w:firstLine="709"/>
        <w:jc w:val="both"/>
        <w:rPr>
          <w:spacing w:val="2"/>
          <w:sz w:val="28"/>
          <w:szCs w:val="28"/>
          <w:lang w:eastAsia="ru-RU"/>
        </w:rPr>
      </w:pPr>
      <w:r w:rsidRPr="00421B36">
        <w:rPr>
          <w:rFonts w:ascii="Times New Roman" w:hAnsi="Times New Roman" w:cs="Times New Roman"/>
          <w:sz w:val="28"/>
          <w:szCs w:val="28"/>
        </w:rPr>
        <w:t>на ул.М.Горького, 1 – у проходной АО ТМТП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95" w:rsidRDefault="00E33495" w:rsidP="00E33495">
      <w:pPr>
        <w:pStyle w:val="a3"/>
        <w:suppressAutoHyphens w:val="0"/>
        <w:ind w:right="-1" w:firstLine="709"/>
      </w:pPr>
      <w:r>
        <w:t xml:space="preserve">на ул. Гагарина, 7б  -  в направлении ул.М.Жукова; </w:t>
      </w:r>
    </w:p>
    <w:p w:rsidR="00E33495" w:rsidRPr="00406198" w:rsidRDefault="00E33495" w:rsidP="00E33495">
      <w:pPr>
        <w:pStyle w:val="a3"/>
        <w:suppressAutoHyphens w:val="0"/>
        <w:ind w:right="-1" w:firstLine="709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на улицах Новороссийское шоссе, 3,  Урицкого, 20,  К.Маркса, 1,  Калараша, 14,  Речная, 1г,  Октябрьской революции, 7 с добавлением табличек 8.2.1</w:t>
      </w:r>
      <w:r>
        <w:rPr>
          <w:szCs w:val="28"/>
        </w:rPr>
        <w:t xml:space="preserve"> «Зона действия» </w:t>
      </w:r>
      <w:r>
        <w:rPr>
          <w:spacing w:val="2"/>
          <w:szCs w:val="28"/>
          <w:lang w:eastAsia="ru-RU"/>
        </w:rPr>
        <w:t xml:space="preserve">– у </w:t>
      </w:r>
      <w:proofErr w:type="spellStart"/>
      <w:r>
        <w:rPr>
          <w:spacing w:val="2"/>
          <w:szCs w:val="28"/>
          <w:lang w:eastAsia="ru-RU"/>
        </w:rPr>
        <w:t>электрозаправочных</w:t>
      </w:r>
      <w:proofErr w:type="spellEnd"/>
      <w:r>
        <w:rPr>
          <w:spacing w:val="2"/>
          <w:szCs w:val="28"/>
          <w:lang w:eastAsia="ru-RU"/>
        </w:rPr>
        <w:t xml:space="preserve"> станций (ЭЗС), </w:t>
      </w:r>
      <w:r w:rsidRPr="00406198">
        <w:rPr>
          <w:spacing w:val="2"/>
          <w:szCs w:val="28"/>
          <w:lang w:eastAsia="ru-RU"/>
        </w:rPr>
        <w:t>предназначенных</w:t>
      </w:r>
      <w:r w:rsidRPr="00406198">
        <w:rPr>
          <w:bCs/>
          <w:shd w:val="clear" w:color="auto" w:fill="FFFFFF"/>
        </w:rPr>
        <w:t xml:space="preserve"> для зарядки аккумуляторного электротранспорта</w:t>
      </w:r>
      <w:r w:rsidRPr="00406198">
        <w:rPr>
          <w:shd w:val="clear" w:color="auto" w:fill="FFFFFF"/>
        </w:rPr>
        <w:t>; </w:t>
      </w:r>
    </w:p>
    <w:p w:rsidR="00E33495" w:rsidRDefault="00E33495" w:rsidP="00E3349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5" w:rsidRPr="00715283" w:rsidRDefault="00E33495" w:rsidP="00E33495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83">
        <w:rPr>
          <w:rFonts w:ascii="Times New Roman" w:hAnsi="Times New Roman" w:cs="Times New Roman"/>
          <w:sz w:val="28"/>
          <w:szCs w:val="28"/>
        </w:rPr>
        <w:t xml:space="preserve">В соответствии с п.3, ст.21 </w:t>
      </w:r>
      <w:r w:rsidRPr="00715283">
        <w:rPr>
          <w:rFonts w:ascii="Times New Roman" w:hAnsi="Times New Roman" w:cs="Times New Roman"/>
          <w:bCs/>
          <w:sz w:val="28"/>
          <w:szCs w:val="28"/>
        </w:rPr>
        <w:t>Федерального закона от 10 декабря 1995 года</w:t>
      </w:r>
      <w:r w:rsidRPr="00715283">
        <w:rPr>
          <w:rFonts w:ascii="Times New Roman" w:hAnsi="Times New Roman" w:cs="Times New Roman"/>
          <w:sz w:val="28"/>
          <w:szCs w:val="28"/>
        </w:rPr>
        <w:t xml:space="preserve"> </w:t>
      </w:r>
      <w:r w:rsidRPr="00715283">
        <w:rPr>
          <w:rFonts w:ascii="Times New Roman" w:hAnsi="Times New Roman" w:cs="Times New Roman"/>
          <w:bCs/>
          <w:sz w:val="28"/>
          <w:szCs w:val="28"/>
        </w:rPr>
        <w:t xml:space="preserve">№ 196-ФЗ  </w:t>
      </w:r>
      <w:r w:rsidRPr="00715283">
        <w:rPr>
          <w:rFonts w:ascii="Times New Roman" w:hAnsi="Times New Roman" w:cs="Times New Roman"/>
          <w:sz w:val="28"/>
          <w:szCs w:val="28"/>
        </w:rPr>
        <w:t>«О безопасности дорожного движения» установка знаков (нанесение разметки) будет выполнена через 20 дней после даты размещения объявления на официальном сайте администрации Туапсинского городского поселения Туапсинского района.</w:t>
      </w:r>
    </w:p>
    <w:p w:rsidR="00E33495" w:rsidRPr="00A52784" w:rsidRDefault="00E33495" w:rsidP="00E334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2DD" w:rsidRDefault="006C42DD"/>
    <w:sectPr w:rsidR="006C42DD" w:rsidSect="006C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95"/>
    <w:rsid w:val="006C42DD"/>
    <w:rsid w:val="00E3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5"/>
    <w:pPr>
      <w:spacing w:after="0" w:line="240" w:lineRule="auto"/>
      <w:ind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495"/>
    <w:pPr>
      <w:suppressAutoHyphens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334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2023-06-06T10:56:00Z</dcterms:created>
  <dcterms:modified xsi:type="dcterms:W3CDTF">2023-06-06T10:56:00Z</dcterms:modified>
</cp:coreProperties>
</file>