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A41C05" w:rsidRPr="00A41C05">
        <w:rPr>
          <w:rFonts w:ascii="Times New Roman" w:hAnsi="Times New Roman" w:cs="Times New Roman"/>
          <w:b/>
          <w:sz w:val="24"/>
          <w:szCs w:val="24"/>
        </w:rPr>
        <w:t>Предоставление жилых помещений муниципального специализированного жилищного фонда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736D-15B0-47A4-A9B4-F588C6B5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72</cp:revision>
  <cp:lastPrinted>2019-03-22T08:43:00Z</cp:lastPrinted>
  <dcterms:created xsi:type="dcterms:W3CDTF">2018-07-03T12:29:00Z</dcterms:created>
  <dcterms:modified xsi:type="dcterms:W3CDTF">2019-03-22T08:46:00Z</dcterms:modified>
</cp:coreProperties>
</file>