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B1125E" w:rsidRDefault="00B1125E" w:rsidP="00C72CCC">
      <w:pPr>
        <w:pStyle w:val="2"/>
        <w:rPr>
          <w:sz w:val="24"/>
          <w:szCs w:val="24"/>
        </w:rPr>
      </w:pPr>
      <w:r w:rsidRPr="00B1125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Pr="00B1125E">
        <w:rPr>
          <w:sz w:val="24"/>
          <w:szCs w:val="24"/>
        </w:rPr>
        <w:t xml:space="preserve">  </w:t>
      </w:r>
      <w:r w:rsidR="00AD1D68" w:rsidRPr="00B1125E">
        <w:rPr>
          <w:sz w:val="24"/>
          <w:szCs w:val="24"/>
        </w:rPr>
        <w:t xml:space="preserve"> </w:t>
      </w:r>
      <w:r w:rsidR="00E14A35" w:rsidRPr="00B1125E">
        <w:rPr>
          <w:noProof/>
          <w:sz w:val="24"/>
          <w:szCs w:val="24"/>
        </w:rPr>
        <w:drawing>
          <wp:inline distT="0" distB="0" distL="0" distR="0" wp14:anchorId="084E1EC7" wp14:editId="37FF70DD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 w:rsidRPr="00B1125E">
        <w:rPr>
          <w:sz w:val="24"/>
          <w:szCs w:val="24"/>
        </w:rPr>
        <w:t xml:space="preserve">                                    </w:t>
      </w:r>
    </w:p>
    <w:p w:rsidR="00187FC5" w:rsidRPr="00B1125E" w:rsidRDefault="00187FC5" w:rsidP="00E14A35">
      <w:pPr>
        <w:jc w:val="center"/>
        <w:rPr>
          <w:b/>
        </w:rPr>
      </w:pPr>
      <w:r w:rsidRPr="00B1125E">
        <w:rPr>
          <w:b/>
        </w:rPr>
        <w:t xml:space="preserve">                                                                                                                               </w:t>
      </w:r>
    </w:p>
    <w:p w:rsidR="00E14A35" w:rsidRPr="00B1125E" w:rsidRDefault="00E14A35" w:rsidP="00E14A35">
      <w:pPr>
        <w:jc w:val="center"/>
        <w:rPr>
          <w:b/>
        </w:rPr>
      </w:pPr>
      <w:r w:rsidRPr="00B1125E">
        <w:rPr>
          <w:b/>
        </w:rPr>
        <w:t>Совет Туапсинского городского поселения</w:t>
      </w:r>
    </w:p>
    <w:p w:rsidR="00E14A35" w:rsidRPr="00B1125E" w:rsidRDefault="00E14A35" w:rsidP="00E14A35">
      <w:pPr>
        <w:ind w:left="1800" w:hanging="1800"/>
        <w:jc w:val="center"/>
        <w:rPr>
          <w:b/>
        </w:rPr>
      </w:pPr>
      <w:r w:rsidRPr="00B1125E">
        <w:rPr>
          <w:b/>
        </w:rPr>
        <w:t>Туапсинского района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E14A35" w:rsidP="00E14A35">
      <w:pPr>
        <w:jc w:val="center"/>
        <w:rPr>
          <w:b/>
        </w:rPr>
      </w:pPr>
      <w:r w:rsidRPr="00B1125E">
        <w:rPr>
          <w:b/>
        </w:rPr>
        <w:t>Р Е Ш Е Н И Е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FE45F7" w:rsidP="00E14A35">
      <w:pPr>
        <w:jc w:val="center"/>
      </w:pPr>
      <w:r w:rsidRPr="00B1125E">
        <w:t>о</w:t>
      </w:r>
      <w:r w:rsidR="00E14A35" w:rsidRPr="00B1125E">
        <w:t>т</w:t>
      </w:r>
      <w:r w:rsidR="00187FC5" w:rsidRPr="00B1125E">
        <w:t xml:space="preserve"> </w:t>
      </w:r>
      <w:r w:rsidR="008E4DE5">
        <w:t>___________</w:t>
      </w:r>
      <w:r w:rsidR="00E14A35" w:rsidRPr="00B1125E">
        <w:t xml:space="preserve">                                                           </w:t>
      </w:r>
      <w:r w:rsidR="00187FC5" w:rsidRPr="00B1125E">
        <w:t xml:space="preserve">                              </w:t>
      </w:r>
      <w:r w:rsidR="00E14A35" w:rsidRPr="00B1125E">
        <w:t xml:space="preserve">№ </w:t>
      </w:r>
      <w:r w:rsidR="008E4DE5">
        <w:t>____</w:t>
      </w:r>
    </w:p>
    <w:p w:rsidR="00E14A35" w:rsidRPr="00B1125E" w:rsidRDefault="00E14A35" w:rsidP="00E14A35">
      <w:pPr>
        <w:jc w:val="center"/>
      </w:pPr>
      <w:r w:rsidRPr="00B1125E">
        <w:t>г</w:t>
      </w:r>
      <w:r w:rsidR="00FE45F7" w:rsidRPr="00B1125E">
        <w:t>ород</w:t>
      </w:r>
      <w:r w:rsidRPr="00B1125E">
        <w:t xml:space="preserve"> Туапсе</w:t>
      </w:r>
    </w:p>
    <w:p w:rsidR="00E14A35" w:rsidRPr="00B1125E" w:rsidRDefault="00E14A35" w:rsidP="00E14A35">
      <w:pPr>
        <w:rPr>
          <w:b/>
          <w:bCs/>
        </w:rPr>
      </w:pPr>
    </w:p>
    <w:p w:rsidR="00187FC5" w:rsidRPr="00B1125E" w:rsidRDefault="00187FC5" w:rsidP="00E14A35">
      <w:pPr>
        <w:rPr>
          <w:b/>
          <w:bCs/>
        </w:rPr>
      </w:pPr>
    </w:p>
    <w:p w:rsidR="009014ED" w:rsidRPr="00B1125E" w:rsidRDefault="00D4768F" w:rsidP="00187FC5">
      <w:pPr>
        <w:tabs>
          <w:tab w:val="left" w:pos="1276"/>
        </w:tabs>
        <w:ind w:left="1276" w:right="1161"/>
        <w:jc w:val="center"/>
        <w:rPr>
          <w:b/>
          <w:bCs/>
        </w:rPr>
      </w:pPr>
      <w:r w:rsidRPr="00B1125E">
        <w:rPr>
          <w:b/>
          <w:bCs/>
        </w:rPr>
        <w:t>О внесении изменений в решение Совета Туапсинского городского поселения Туапсинс</w:t>
      </w:r>
      <w:r w:rsidR="006F3A9A">
        <w:rPr>
          <w:b/>
          <w:bCs/>
        </w:rPr>
        <w:t xml:space="preserve">кого района от 26 января </w:t>
      </w:r>
      <w:r w:rsidRPr="00B1125E">
        <w:rPr>
          <w:b/>
          <w:bCs/>
        </w:rPr>
        <w:t xml:space="preserve">2022 года № </w:t>
      </w:r>
      <w:r w:rsidRPr="00B1125E">
        <w:rPr>
          <w:b/>
        </w:rPr>
        <w:t>47.2</w:t>
      </w:r>
      <w:r w:rsidRPr="00B1125E">
        <w:rPr>
          <w:b/>
          <w:bCs/>
        </w:rPr>
        <w:t xml:space="preserve"> «</w:t>
      </w:r>
      <w:r w:rsidR="00E14A35" w:rsidRPr="00B1125E">
        <w:rPr>
          <w:b/>
          <w:bCs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 w:rsidRPr="00B1125E">
        <w:rPr>
          <w:b/>
          <w:bCs/>
        </w:rPr>
        <w:t xml:space="preserve"> на 2022 год</w:t>
      </w:r>
      <w:r w:rsidRPr="00B1125E">
        <w:rPr>
          <w:b/>
          <w:bCs/>
        </w:rPr>
        <w:t>»</w:t>
      </w:r>
    </w:p>
    <w:p w:rsidR="00E71256" w:rsidRPr="00B1125E" w:rsidRDefault="00E71256" w:rsidP="005158A2">
      <w:pPr>
        <w:tabs>
          <w:tab w:val="left" w:pos="1276"/>
        </w:tabs>
        <w:ind w:left="1276" w:right="1161"/>
        <w:jc w:val="center"/>
        <w:rPr>
          <w:b/>
          <w:bCs/>
        </w:rPr>
      </w:pPr>
    </w:p>
    <w:p w:rsidR="00E14A35" w:rsidRPr="00B1125E" w:rsidRDefault="00E14A35" w:rsidP="00E14A35">
      <w:pPr>
        <w:rPr>
          <w:b/>
          <w:bCs/>
        </w:rPr>
      </w:pPr>
    </w:p>
    <w:p w:rsidR="00E14A35" w:rsidRPr="00B1125E" w:rsidRDefault="00E14A35" w:rsidP="009014ED">
      <w:pPr>
        <w:ind w:firstLine="709"/>
        <w:jc w:val="both"/>
      </w:pPr>
      <w:r w:rsidRPr="00B1125E">
        <w:t>В соответствии с Федеральным</w:t>
      </w:r>
      <w:r w:rsidR="00187FC5" w:rsidRPr="00B1125E">
        <w:t xml:space="preserve"> законом от 06 октября 2003 г.</w:t>
      </w:r>
      <w:r w:rsidRPr="00B1125E"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 w:rsidRPr="00B1125E">
        <w:t>001 г.</w:t>
      </w:r>
      <w:r w:rsidRPr="00B1125E"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 w:rsidRPr="00B1125E">
        <w:t>селения от 03 сентября 2014 г.</w:t>
      </w:r>
      <w:r w:rsidRPr="00B1125E"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</w:t>
      </w:r>
      <w:r w:rsidR="00D4768F" w:rsidRPr="00B1125E">
        <w:t xml:space="preserve">                          </w:t>
      </w:r>
      <w:r w:rsidRPr="00B1125E">
        <w:t>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F1621D" w:rsidRPr="00B1125E" w:rsidRDefault="008A00A2" w:rsidP="00F1621D">
      <w:pPr>
        <w:pStyle w:val="af0"/>
        <w:numPr>
          <w:ilvl w:val="0"/>
          <w:numId w:val="8"/>
        </w:numPr>
        <w:tabs>
          <w:tab w:val="num" w:pos="1260"/>
        </w:tabs>
        <w:spacing w:before="0" w:beforeAutospacing="0" w:after="0" w:afterAutospacing="0"/>
        <w:ind w:left="0" w:firstLine="900"/>
        <w:jc w:val="both"/>
      </w:pPr>
      <w:r w:rsidRPr="00B1125E">
        <w:t>Вне</w:t>
      </w:r>
      <w:r w:rsidR="00797B66" w:rsidRPr="00B1125E">
        <w:t>с</w:t>
      </w:r>
      <w:r w:rsidRPr="00B1125E">
        <w:t>ти в решение Совета Туапсинского городского поселения Туапсинского района от 26 января 2022 года № 47.2 «Об утверждении Прогнозного плана (программы) приватизации муниципального имущества Туапсинского городского поселения на 2022 год»</w:t>
      </w:r>
      <w:r w:rsidR="00797B66" w:rsidRPr="00B1125E">
        <w:t xml:space="preserve"> изменения</w:t>
      </w:r>
      <w:r w:rsidR="00F1621D" w:rsidRPr="00B1125E">
        <w:t>,</w:t>
      </w:r>
      <w:r w:rsidRPr="00B1125E">
        <w:t xml:space="preserve"> </w:t>
      </w:r>
      <w:r w:rsidR="00F1621D" w:rsidRPr="00B1125E">
        <w:t>согласно приложению к настоящему решению.</w:t>
      </w:r>
    </w:p>
    <w:p w:rsidR="006A35D7" w:rsidRPr="00B1125E" w:rsidRDefault="00F1621D" w:rsidP="008A00A2">
      <w:pPr>
        <w:tabs>
          <w:tab w:val="left" w:pos="1276"/>
        </w:tabs>
        <w:ind w:firstLine="709"/>
        <w:jc w:val="both"/>
        <w:rPr>
          <w:bCs/>
        </w:rPr>
      </w:pPr>
      <w:r w:rsidRPr="00B1125E">
        <w:t xml:space="preserve">  </w:t>
      </w:r>
      <w:r w:rsidR="006A35D7" w:rsidRPr="00B1125E">
        <w:t xml:space="preserve">2. </w:t>
      </w:r>
      <w:r w:rsidR="006A35D7" w:rsidRPr="00B1125E">
        <w:rPr>
          <w:bCs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B1125E" w:rsidRDefault="00F1621D" w:rsidP="00E14A35">
      <w:pPr>
        <w:pStyle w:val="a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1125E">
        <w:rPr>
          <w:sz w:val="24"/>
          <w:szCs w:val="24"/>
        </w:rPr>
        <w:t xml:space="preserve"> </w:t>
      </w:r>
      <w:r w:rsidR="00E14A35" w:rsidRPr="00B1125E">
        <w:rPr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F1621D" w:rsidRDefault="00F1621D" w:rsidP="00E14A35">
      <w:pPr>
        <w:tabs>
          <w:tab w:val="left" w:pos="993"/>
        </w:tabs>
        <w:jc w:val="both"/>
      </w:pPr>
    </w:p>
    <w:p w:rsidR="00B1125E" w:rsidRPr="00B1125E" w:rsidRDefault="00B1125E" w:rsidP="00E14A35">
      <w:pPr>
        <w:tabs>
          <w:tab w:val="left" w:pos="993"/>
        </w:tabs>
        <w:jc w:val="both"/>
      </w:pPr>
    </w:p>
    <w:p w:rsidR="00E14A35" w:rsidRPr="00B1125E" w:rsidRDefault="00E14A35" w:rsidP="00E14A35">
      <w:pPr>
        <w:tabs>
          <w:tab w:val="left" w:pos="993"/>
        </w:tabs>
      </w:pPr>
      <w:r w:rsidRPr="00B1125E">
        <w:t>Председатель Совета</w:t>
      </w:r>
    </w:p>
    <w:p w:rsidR="00E14A35" w:rsidRPr="00B1125E" w:rsidRDefault="00E14A35" w:rsidP="00E14A35">
      <w:pPr>
        <w:tabs>
          <w:tab w:val="left" w:pos="993"/>
        </w:tabs>
      </w:pPr>
      <w:r w:rsidRPr="00B1125E">
        <w:t>Туапсинского городского поселения</w:t>
      </w:r>
      <w:r w:rsidRPr="00B1125E">
        <w:tab/>
        <w:t xml:space="preserve">       </w:t>
      </w:r>
      <w:r w:rsidRPr="00B1125E">
        <w:tab/>
      </w:r>
      <w:r w:rsidRPr="00B1125E">
        <w:tab/>
      </w:r>
      <w:r w:rsidR="00C64A48" w:rsidRPr="00B1125E">
        <w:t xml:space="preserve">                 </w:t>
      </w:r>
      <w:r w:rsidR="00187FC5" w:rsidRPr="00B1125E">
        <w:t xml:space="preserve">     </w:t>
      </w:r>
      <w:r w:rsidR="00B1125E">
        <w:t xml:space="preserve">          </w:t>
      </w:r>
      <w:r w:rsidR="004F7850">
        <w:t xml:space="preserve">             </w:t>
      </w:r>
      <w:r w:rsidR="00B1125E">
        <w:t xml:space="preserve"> </w:t>
      </w:r>
      <w:r w:rsidR="005C7F3F" w:rsidRPr="00B1125E">
        <w:t>В.В. Стародубцев</w:t>
      </w:r>
      <w:r w:rsidR="00C64A48" w:rsidRPr="00B1125E">
        <w:t xml:space="preserve">       </w:t>
      </w:r>
    </w:p>
    <w:p w:rsidR="00E14A35" w:rsidRPr="00B1125E" w:rsidRDefault="00E14A35" w:rsidP="00E14A35">
      <w:pPr>
        <w:jc w:val="both"/>
        <w:outlineLvl w:val="0"/>
      </w:pPr>
    </w:p>
    <w:p w:rsidR="00E14A35" w:rsidRPr="00B1125E" w:rsidRDefault="00E14A35" w:rsidP="00E14A35">
      <w:pPr>
        <w:jc w:val="both"/>
        <w:outlineLvl w:val="0"/>
      </w:pPr>
      <w:r w:rsidRPr="00B1125E">
        <w:t>Глава Туапсинского</w:t>
      </w:r>
    </w:p>
    <w:p w:rsidR="00F1621D" w:rsidRPr="00B1125E" w:rsidRDefault="00E14A35" w:rsidP="00F1621D">
      <w:pPr>
        <w:outlineLvl w:val="0"/>
      </w:pPr>
      <w:r w:rsidRPr="00B1125E">
        <w:t>городского поселения</w:t>
      </w:r>
      <w:r w:rsidRPr="00B1125E">
        <w:tab/>
      </w:r>
      <w:r w:rsidRPr="00B1125E">
        <w:tab/>
      </w:r>
      <w:r w:rsidRPr="00B1125E">
        <w:tab/>
      </w:r>
      <w:r w:rsidRPr="00B1125E">
        <w:tab/>
        <w:t xml:space="preserve">              </w:t>
      </w:r>
      <w:r w:rsidR="00187FC5" w:rsidRPr="00B1125E">
        <w:t xml:space="preserve">             </w:t>
      </w:r>
      <w:r w:rsidR="00F1621D" w:rsidRPr="00B1125E">
        <w:t xml:space="preserve">                 </w:t>
      </w:r>
      <w:r w:rsidR="004F7850">
        <w:t xml:space="preserve">                </w:t>
      </w:r>
      <w:bookmarkStart w:id="0" w:name="_GoBack"/>
      <w:bookmarkEnd w:id="0"/>
      <w:r w:rsidR="00F1621D" w:rsidRPr="00B1125E">
        <w:t xml:space="preserve"> С.В.Бондарен</w:t>
      </w:r>
      <w:r w:rsidR="00797B66" w:rsidRPr="00B1125E">
        <w:t>к</w:t>
      </w:r>
      <w:r w:rsidR="00F1621D" w:rsidRPr="00B1125E">
        <w:t>о</w:t>
      </w:r>
    </w:p>
    <w:p w:rsidR="00187FC5" w:rsidRPr="00B1125E" w:rsidRDefault="00187FC5" w:rsidP="00E043D1"/>
    <w:p w:rsidR="00D4768F" w:rsidRPr="00B1125E" w:rsidRDefault="00D4768F" w:rsidP="00E043D1"/>
    <w:p w:rsidR="001B5E0C" w:rsidRPr="00B1125E" w:rsidRDefault="001B5E0C" w:rsidP="00E043D1"/>
    <w:p w:rsidR="001B5E0C" w:rsidRPr="00B1125E" w:rsidRDefault="001B5E0C" w:rsidP="00E043D1"/>
    <w:p w:rsidR="00F1621D" w:rsidRDefault="00F1621D" w:rsidP="00E043D1"/>
    <w:p w:rsidR="00F1621D" w:rsidRPr="00C64A48" w:rsidRDefault="00F1621D" w:rsidP="00E043D1"/>
    <w:p w:rsidR="00FE45F7" w:rsidRDefault="00FE45F7" w:rsidP="00AB21C4">
      <w:pPr>
        <w:pStyle w:val="ConsPlusTitle"/>
        <w:widowControl/>
        <w:ind w:left="5812"/>
        <w:outlineLvl w:val="0"/>
        <w:rPr>
          <w:b w:val="0"/>
        </w:rPr>
      </w:pPr>
    </w:p>
    <w:p w:rsidR="00B1125E" w:rsidRDefault="00B1125E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Приложение</w:t>
      </w:r>
      <w:r w:rsidR="00104806">
        <w:rPr>
          <w:b w:val="0"/>
        </w:rPr>
        <w:t xml:space="preserve"> 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AB21C4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</w:t>
      </w:r>
      <w:r w:rsidR="003808FE">
        <w:rPr>
          <w:b w:val="0"/>
        </w:rPr>
        <w:t>_________</w:t>
      </w:r>
      <w:r w:rsidR="004A2E3F">
        <w:rPr>
          <w:b w:val="0"/>
        </w:rPr>
        <w:t xml:space="preserve"> </w:t>
      </w:r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 w:rsidR="003808FE">
        <w:rPr>
          <w:b w:val="0"/>
        </w:rPr>
        <w:t>_____</w:t>
      </w:r>
    </w:p>
    <w:p w:rsidR="00674F86" w:rsidRPr="00C64A48" w:rsidRDefault="00674F86" w:rsidP="00AD7D4E">
      <w:pPr>
        <w:pStyle w:val="ConsPlusTitle"/>
        <w:widowControl/>
        <w:outlineLvl w:val="0"/>
      </w:pPr>
    </w:p>
    <w:p w:rsidR="00AB21C4" w:rsidRPr="00C64A48" w:rsidRDefault="00AB21C4" w:rsidP="00AD7D4E">
      <w:pPr>
        <w:pStyle w:val="ConsPlusTitle"/>
        <w:widowControl/>
        <w:outlineLvl w:val="0"/>
      </w:pP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D18FA" w:rsidRPr="00187FC5" w:rsidRDefault="00FD18FA" w:rsidP="00FD18FA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>
        <w:t>апсинского городского поселения на 2022 год</w:t>
      </w:r>
    </w:p>
    <w:p w:rsidR="00FD18FA" w:rsidRPr="00C64A48" w:rsidRDefault="00FD18FA" w:rsidP="00FD18FA">
      <w:pPr>
        <w:autoSpaceDE w:val="0"/>
        <w:autoSpaceDN w:val="0"/>
        <w:adjustRightInd w:val="0"/>
        <w:ind w:firstLine="540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1.1. Основными задачами приватизации муниципального имущества в 2022 году, как части формируемой в условиях рыночной экономики системы управления муниципальным имуществом,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Туапсинского городского поселения.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имущества», а также Федерального </w:t>
      </w:r>
      <w:hyperlink r:id="rId10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который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соответсвии с </w:t>
      </w:r>
      <w:r w:rsidRPr="00895E24">
        <w:t>Федеральным законом от 21 декабря 2001 года № 178-ФЗ «О приватизации государственного и муниципального имущества» предусмотрены следующие способы приватизации муниципального имущества, которые будут учитываться при формировании Прогнозного плана (программы) приватизации муниципального имущества на 2022 год.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1</w:t>
      </w:r>
      <w:r w:rsidRPr="00895E24">
        <w:t>) продажа государственного или муниципального имущества на аукционе (основной планируемый способ приватизации на 2022 год).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2</w:t>
      </w:r>
      <w:r w:rsidRPr="00895E24">
        <w:t>) продажа акций акционерных обществ на специализированном аукционе;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3</w:t>
      </w:r>
      <w:r w:rsidRPr="00895E24">
        <w:t>) продажа государственного или муниципального имущества на конкурсе (на 2022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4</w:t>
      </w:r>
      <w:r w:rsidRPr="00895E24">
        <w:t>) продажа за пределами территории Российской Федерации находящихся в государственной собственности акций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5</w:t>
      </w:r>
      <w:r w:rsidRPr="00895E24">
        <w:t>) утратил силу;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6</w:t>
      </w:r>
      <w:r w:rsidRPr="00895E24">
        <w:t>) продажа государственного или муниципального имущества посредством публичного предложения (в случае, если аукцион по продаже данного имущества признан несостоявшимся);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7)</w:t>
      </w:r>
      <w:r w:rsidRPr="00895E24">
        <w:t xml:space="preserve"> продажа государственного или муниципального имущества без объявления цены (в случае, если продажа посредством публичного предложения данного имущества не состоялась);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8</w:t>
      </w:r>
      <w:r w:rsidRPr="00895E24">
        <w:t>) внесение государственного или муниципального имущества в качестве вклада в уставные капиталы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9</w:t>
      </w:r>
      <w:r w:rsidRPr="00895E24">
        <w:t>) продажа акций акционерных обществ по результатам доверительного управления (на 2022 год не планируется).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 муниципального имущества в 2022 году являются: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формирование доходной и сокращение расходной части бюджета Туапсинского городского поселения на содержание неиспользуемого имущества;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неиспользуемого муниципального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Основные принципы формирования прогнозного плана (программы) приватизации муниципального имущества Туапсинского городского поселения: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установление способов приватизации, обеспечивающих максимальный доход бюджета </w:t>
      </w:r>
      <w:r w:rsidRPr="00895E24">
        <w:lastRenderedPageBreak/>
        <w:t>города;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включение в прогнозный план (программу) приватизации муниципального имущества Туапсинского городского поселения объектов недвижимости, арендуемых субъектами малого и среднего предпринимательства,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Начальная цена продажи объектов устанавливается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 июля 1998 года № 135-ФЗ «Об оценочной деятельности в Российской Федерации».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Формирование лотов осуществляется администрацией Туапсинского городского поселения по представлению отдела имущественных и земельных отношений администрации Туапсинского городского поселения исходя из анализа рынка для наибольшей эффективности распоряжения имуществом.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В случае признания аукциона по продаже муниципального имущества Туапсинского городского поселения несостоявшимся, по решению главы Туапсинского городского поселения оно будет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Pr="00895E24">
        <w:t xml:space="preserve"> Федерального закона от 21 декабря 2001 года № 178-ФЗ «О приватизации государственного и муниципального имущества» в порядке, установленном нормативными правовыми актами органов местного самоуправления Туапсинского городского поселения, принятыми в пределах своей компетенции.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 w:rsidRPr="00895E24">
        <w:t xml:space="preserve">Согласно прогнозному плану (программе) предполагается приватизировать находящиеся в муниципальной собственности Туапсинского городского поселения объекты недвижимости, попадающие под действие Федерального </w:t>
      </w:r>
      <w:hyperlink r:id="rId14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 Данные объекты подлежат включению в Прогнозный план (Программу) приватизации на 2022 год по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данное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jc w:val="both"/>
        <w:outlineLvl w:val="1"/>
      </w:pPr>
    </w:p>
    <w:p w:rsidR="00FD18FA" w:rsidRPr="00895E24" w:rsidRDefault="00FD18FA" w:rsidP="00FD18FA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 </w:t>
      </w:r>
      <w:r w:rsidR="009704CD">
        <w:t>44</w:t>
      </w:r>
      <w:r>
        <w:t xml:space="preserve"> 400</w:t>
      </w:r>
      <w:r w:rsidRPr="00895E24">
        <w:t xml:space="preserve">,00 </w:t>
      </w:r>
      <w:r>
        <w:t>тыс.рублей в 2022</w:t>
      </w:r>
      <w:r w:rsidRPr="00895E24">
        <w:t xml:space="preserve"> году.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Pr="00895E24">
        <w:t>озможное снижение показателей дохода от продажи муниципального имущества в случае его продажи посредством публичного предложения, либо без объявления цены в соответствии с действующим законодательством.</w:t>
      </w:r>
    </w:p>
    <w:p w:rsidR="00FD18FA" w:rsidRPr="00895E24" w:rsidRDefault="00FD18FA" w:rsidP="00FD18FA">
      <w:pPr>
        <w:autoSpaceDE w:val="0"/>
        <w:autoSpaceDN w:val="0"/>
        <w:adjustRightInd w:val="0"/>
        <w:jc w:val="center"/>
        <w:outlineLvl w:val="1"/>
      </w:pPr>
    </w:p>
    <w:p w:rsidR="00FD18FA" w:rsidRPr="00C64A48" w:rsidRDefault="00FD18FA" w:rsidP="00FD18FA">
      <w:pPr>
        <w:autoSpaceDE w:val="0"/>
        <w:autoSpaceDN w:val="0"/>
        <w:adjustRightInd w:val="0"/>
        <w:jc w:val="center"/>
        <w:outlineLvl w:val="1"/>
        <w:sectPr w:rsidR="00FD18FA" w:rsidRPr="00C64A48" w:rsidSect="00187FC5">
          <w:headerReference w:type="even" r:id="rId15"/>
          <w:headerReference w:type="firs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Default="002A0654">
      <w:pPr>
        <w:autoSpaceDE w:val="0"/>
        <w:autoSpaceDN w:val="0"/>
        <w:adjustRightInd w:val="0"/>
        <w:jc w:val="center"/>
        <w:outlineLvl w:val="2"/>
      </w:pPr>
    </w:p>
    <w:p w:rsidR="00CD5666" w:rsidRPr="00C64A48" w:rsidRDefault="00CD5666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612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268"/>
        <w:gridCol w:w="1843"/>
        <w:gridCol w:w="1276"/>
        <w:gridCol w:w="1560"/>
      </w:tblGrid>
      <w:tr w:rsidR="009660E9" w:rsidRPr="00EE594E" w:rsidTr="00526EA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№ п/п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26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843" w:type="dxa"/>
          </w:tcPr>
          <w:p w:rsidR="009660E9" w:rsidRPr="00EE594E" w:rsidRDefault="009660E9" w:rsidP="00627AAE">
            <w:pPr>
              <w:ind w:right="33"/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526EAF">
        <w:trPr>
          <w:trHeight w:val="407"/>
        </w:trPr>
        <w:tc>
          <w:tcPr>
            <w:tcW w:w="16129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Административно-бытовое здание, назначение: нежилое, площадь: общая – 150,4 кв.м.</w:t>
            </w:r>
            <w:r>
              <w:t>, литер: А, этажность: цоколь,1</w:t>
            </w:r>
          </w:p>
          <w:p w:rsidR="00CD5666" w:rsidRPr="00B20805" w:rsidRDefault="00CD5666" w:rsidP="00627AAE"/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268" w:type="dxa"/>
          </w:tcPr>
          <w:p w:rsidR="00CD5666" w:rsidRPr="00B20805" w:rsidRDefault="00CD5666" w:rsidP="00FB0F0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B20805" w:rsidRDefault="00CD5666" w:rsidP="00FB0F01">
            <w:pPr>
              <w:ind w:left="176"/>
              <w:jc w:val="center"/>
            </w:pPr>
          </w:p>
          <w:p w:rsidR="00CD5666" w:rsidRPr="00B20805" w:rsidRDefault="00CD5666" w:rsidP="00FB0F01">
            <w:pPr>
              <w:ind w:left="176"/>
              <w:jc w:val="center"/>
            </w:pPr>
          </w:p>
        </w:tc>
        <w:tc>
          <w:tcPr>
            <w:tcW w:w="1843" w:type="dxa"/>
          </w:tcPr>
          <w:p w:rsidR="00CD5666" w:rsidRPr="00B20805" w:rsidRDefault="00526EAF" w:rsidP="00232A95">
            <w:pPr>
              <w:ind w:left="176" w:right="33"/>
              <w:jc w:val="center"/>
            </w:pPr>
            <w:r>
              <w:t>Обременений</w:t>
            </w:r>
            <w:r w:rsidRPr="00F15714">
              <w:t>нет</w:t>
            </w:r>
          </w:p>
        </w:tc>
        <w:tc>
          <w:tcPr>
            <w:tcW w:w="1276" w:type="dxa"/>
          </w:tcPr>
          <w:p w:rsidR="00CD5666" w:rsidRPr="00B20805" w:rsidRDefault="00CD5666" w:rsidP="00FB0F01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800,00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>
              <w:t>З</w:t>
            </w:r>
            <w:r w:rsidRPr="00FB0F01">
              <w:t>емельный участок, категория земель: земли населенных пунктов – эксплуатация нежилого помещения, площадь: 573 кв.м., ул. Чапаева, 2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C02BBB" w:rsidRDefault="00CD5666" w:rsidP="00CD5666">
            <w:pPr>
              <w:jc w:val="center"/>
            </w:pPr>
            <w:r w:rsidRPr="00C02BBB">
              <w:t>ул. Чапаева, 2</w:t>
            </w:r>
          </w:p>
        </w:tc>
        <w:tc>
          <w:tcPr>
            <w:tcW w:w="2268" w:type="dxa"/>
          </w:tcPr>
          <w:p w:rsidR="00EE5091" w:rsidRPr="00B20805" w:rsidRDefault="00EE5091" w:rsidP="00EE509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C02BBB" w:rsidRDefault="00CD5666" w:rsidP="00FB0F01">
            <w:pPr>
              <w:jc w:val="center"/>
            </w:pPr>
          </w:p>
        </w:tc>
        <w:tc>
          <w:tcPr>
            <w:tcW w:w="1843" w:type="dxa"/>
          </w:tcPr>
          <w:p w:rsidR="00CD5666" w:rsidRPr="006F5789" w:rsidRDefault="00CD5666" w:rsidP="00CD5666">
            <w:pPr>
              <w:jc w:val="center"/>
            </w:pPr>
            <w:r w:rsidRPr="006F5789">
              <w:t>Обремен</w:t>
            </w:r>
            <w:r w:rsidR="00526EAF">
              <w:t>ен</w:t>
            </w:r>
            <w:r w:rsidRPr="006F5789">
              <w:t>ий нет</w:t>
            </w:r>
          </w:p>
        </w:tc>
        <w:tc>
          <w:tcPr>
            <w:tcW w:w="1276" w:type="dxa"/>
          </w:tcPr>
          <w:p w:rsidR="00CD5666" w:rsidRDefault="00CD5666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1600,00</w:t>
            </w:r>
          </w:p>
        </w:tc>
      </w:tr>
      <w:tr w:rsidR="00FC7014" w:rsidRPr="00B20805" w:rsidTr="00526EAF">
        <w:trPr>
          <w:trHeight w:val="407"/>
        </w:trPr>
        <w:tc>
          <w:tcPr>
            <w:tcW w:w="817" w:type="dxa"/>
          </w:tcPr>
          <w:p w:rsidR="00FC7014" w:rsidRPr="00B20805" w:rsidRDefault="00FC7014" w:rsidP="00895E24">
            <w:pPr>
              <w:jc w:val="center"/>
            </w:pPr>
            <w:r w:rsidRPr="00B20805">
              <w:t>3.</w:t>
            </w:r>
            <w:r w:rsidR="00CD5666">
              <w:t>2</w:t>
            </w:r>
          </w:p>
        </w:tc>
        <w:tc>
          <w:tcPr>
            <w:tcW w:w="4538" w:type="dxa"/>
          </w:tcPr>
          <w:p w:rsidR="00FC7014" w:rsidRPr="00B20805" w:rsidRDefault="00FC7014" w:rsidP="00627AAE">
            <w:r w:rsidRPr="00B20805">
              <w:t>Нежилое помещение, состоящее из комнат № 21-25, 37-44, общей площадью: 181, 8 кв. м., расположенное по адресу: адрес: Российская Федерация, Краснодарский кр., г.Туапсе, ул.Комсомольская, дом № 3</w:t>
            </w:r>
          </w:p>
        </w:tc>
        <w:tc>
          <w:tcPr>
            <w:tcW w:w="1701" w:type="dxa"/>
          </w:tcPr>
          <w:p w:rsidR="00FC7014" w:rsidRPr="00B20805" w:rsidRDefault="0052742E" w:rsidP="00CD5666">
            <w:pPr>
              <w:jc w:val="center"/>
            </w:pPr>
            <w:r w:rsidRPr="00B20805">
              <w:t>Встроено-пристроенное</w:t>
            </w:r>
          </w:p>
        </w:tc>
        <w:tc>
          <w:tcPr>
            <w:tcW w:w="2126" w:type="dxa"/>
          </w:tcPr>
          <w:p w:rsidR="00FC7014" w:rsidRPr="00B20805" w:rsidRDefault="00FC7014" w:rsidP="00627AAE">
            <w:pPr>
              <w:ind w:left="176"/>
              <w:jc w:val="center"/>
            </w:pPr>
            <w:r w:rsidRPr="00B20805">
              <w:t>ул. Комсомольска</w:t>
            </w:r>
            <w:r w:rsidR="00526EAF">
              <w:t>я</w:t>
            </w:r>
            <w:r w:rsidRPr="00B20805">
              <w:t>,3</w:t>
            </w:r>
          </w:p>
        </w:tc>
        <w:tc>
          <w:tcPr>
            <w:tcW w:w="2268" w:type="dxa"/>
          </w:tcPr>
          <w:p w:rsidR="00FC7014" w:rsidRPr="00B20805" w:rsidRDefault="009704CD" w:rsidP="00B918CF">
            <w:pPr>
              <w:jc w:val="center"/>
            </w:pPr>
            <w:r>
              <w:t>П</w:t>
            </w:r>
            <w:r w:rsidRPr="009704CD">
              <w:t xml:space="preserve">реимущественное право  </w:t>
            </w:r>
          </w:p>
        </w:tc>
        <w:tc>
          <w:tcPr>
            <w:tcW w:w="1843" w:type="dxa"/>
          </w:tcPr>
          <w:p w:rsidR="00FC7014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FC7014" w:rsidRPr="00232A95" w:rsidRDefault="00526EAF" w:rsidP="00FC7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C7014" w:rsidRPr="00232A95">
              <w:rPr>
                <w:lang w:val="en-US"/>
              </w:rPr>
              <w:t>II</w:t>
            </w:r>
            <w:r w:rsidR="00232A95" w:rsidRPr="00232A95">
              <w:rPr>
                <w:lang w:val="en-US"/>
              </w:rPr>
              <w:t xml:space="preserve"> </w:t>
            </w:r>
            <w:r w:rsidR="00232A95" w:rsidRPr="00232A95">
              <w:t>квартал</w:t>
            </w:r>
          </w:p>
        </w:tc>
        <w:tc>
          <w:tcPr>
            <w:tcW w:w="1560" w:type="dxa"/>
          </w:tcPr>
          <w:p w:rsidR="00FC7014" w:rsidRPr="00B20805" w:rsidRDefault="00FC7014" w:rsidP="00B918CF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</w:t>
            </w:r>
            <w:r>
              <w:t>3</w:t>
            </w: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Административное здание, назначение</w:t>
            </w:r>
            <w:r w:rsidR="009704CD">
              <w:t>: нежилое, общей площадью: 573,9</w:t>
            </w:r>
            <w:r w:rsidRPr="00B20805">
              <w:t xml:space="preserve">  кв. м., Литер: А,А2,А</w:t>
            </w:r>
            <w:r w:rsidR="009704CD">
              <w:t>3,А4,А6. Этажность: цокольный, 2</w:t>
            </w:r>
            <w:r w:rsidRPr="00B20805">
              <w:t>,</w:t>
            </w:r>
            <w:r w:rsidR="009704CD">
              <w:t xml:space="preserve"> цокольный, 1,кадастровый номер: 23:51:0102006:4521, </w:t>
            </w:r>
            <w:r w:rsidRPr="00B20805">
              <w:t xml:space="preserve"> адрес:  Российская Федерация, Краснодарский </w:t>
            </w:r>
            <w:r w:rsidRPr="00B20805">
              <w:lastRenderedPageBreak/>
              <w:t>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lastRenderedPageBreak/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A4754B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11000,00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9704CD">
            <w:r w:rsidRPr="00B20805">
              <w:t>Нежилое здание, назначение:</w:t>
            </w:r>
            <w:r w:rsidR="009704CD">
              <w:t xml:space="preserve"> нежилое, общей площадью: 61,21, </w:t>
            </w:r>
            <w:r w:rsidRPr="00B20805">
              <w:t xml:space="preserve">кв. м., </w:t>
            </w:r>
            <w:r w:rsidR="009704CD">
              <w:t>к</w:t>
            </w:r>
            <w:r w:rsidR="009704CD" w:rsidRPr="009704CD">
              <w:t>адастровый номер</w:t>
            </w:r>
            <w:r w:rsidR="009704CD">
              <w:t>:23:51:0102006:4505,</w:t>
            </w:r>
            <w:r w:rsidR="009704CD" w:rsidRPr="009704CD">
              <w:t xml:space="preserve"> </w:t>
            </w:r>
            <w:r w:rsidRPr="00B20805">
              <w:t>Литер: Б. Этажность: 1,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A4754B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600,00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Проходная, назначен</w:t>
            </w:r>
            <w:r w:rsidR="009704CD">
              <w:t>ие: нежилое, общей площадью: 6,4</w:t>
            </w:r>
            <w:r w:rsidRPr="00B20805">
              <w:t xml:space="preserve"> кв. м., Литер: Г. Этажность: 1, </w:t>
            </w:r>
            <w:r w:rsidR="009704CD">
              <w:t xml:space="preserve">кадастровый номер: 23:51:0102006:4530, </w:t>
            </w:r>
            <w:r w:rsidRPr="00B20805">
              <w:t>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 xml:space="preserve">Гараж, назначение: нежилое, общей площадью: 25,6  кв. м., Литер: Е. Этажность: 1, </w:t>
            </w:r>
            <w:r w:rsidR="009704CD" w:rsidRPr="009704CD">
              <w:t>кадас</w:t>
            </w:r>
            <w:r w:rsidR="009704CD">
              <w:t xml:space="preserve">тровый номер: 23:51:0102006:4538, </w:t>
            </w:r>
            <w:r w:rsidRPr="00B20805">
              <w:t>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 w:rsidRPr="00B20805">
              <w:t>ул. Богдана Хмельницкого,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850,00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Нежилое здание, назначение</w:t>
            </w:r>
            <w:r w:rsidR="009704CD">
              <w:t>: нежилое, общей площадью: 17,6</w:t>
            </w:r>
            <w:r w:rsidRPr="00B20805">
              <w:t xml:space="preserve"> кв. м., Литер: К. Этажность: 1, </w:t>
            </w:r>
            <w:r w:rsidR="009704CD" w:rsidRPr="009704CD">
              <w:t>кадастровый номер: 23:51:01</w:t>
            </w:r>
            <w:r w:rsidR="009704CD">
              <w:t xml:space="preserve">02006:4540, </w:t>
            </w:r>
            <w:r w:rsidRPr="00B20805">
              <w:t>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380,00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Туалет, назначен</w:t>
            </w:r>
            <w:r w:rsidR="009704CD">
              <w:t>ие: нежилое, общей площадью: 10,9</w:t>
            </w:r>
            <w:r w:rsidRPr="00B20805">
              <w:t xml:space="preserve">  кв. м., Литер: И. Этажность: 1, </w:t>
            </w:r>
            <w:r w:rsidR="009704CD" w:rsidRPr="009704CD">
              <w:t>кадас</w:t>
            </w:r>
            <w:r w:rsidR="009704CD">
              <w:t xml:space="preserve">тровый номер: 23:51:0102006:4507, </w:t>
            </w:r>
            <w:r w:rsidRPr="00B20805">
              <w:t>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170,00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</w:t>
            </w:r>
            <w:r w:rsidR="009704CD">
              <w:t>авес, назначение: нежилое,</w:t>
            </w:r>
            <w:r w:rsidRPr="00B20805">
              <w:t xml:space="preserve"> площадью: 140,7 кв. м., Литер: Ж. Этажность: 1, </w:t>
            </w:r>
            <w:r w:rsidR="009704CD" w:rsidRPr="009704CD">
              <w:lastRenderedPageBreak/>
              <w:t>кадас</w:t>
            </w:r>
            <w:r w:rsidR="009704CD">
              <w:t xml:space="preserve">тровый номер: 23:51:0102006:4506, </w:t>
            </w:r>
            <w:r w:rsidRPr="00B20805">
              <w:t>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lastRenderedPageBreak/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5B1B72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5B1B72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1300,00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EE7E22">
            <w:r w:rsidRPr="00B20805">
              <w:t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Федерация, Краснодарский кр., г.Туапсе, ул.Богдана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EE7E22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B20805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22000,00</w:t>
            </w:r>
          </w:p>
        </w:tc>
      </w:tr>
      <w:tr w:rsidR="009704CD" w:rsidRPr="00B20805" w:rsidTr="00526EAF">
        <w:trPr>
          <w:trHeight w:val="407"/>
        </w:trPr>
        <w:tc>
          <w:tcPr>
            <w:tcW w:w="817" w:type="dxa"/>
            <w:vMerge/>
          </w:tcPr>
          <w:p w:rsidR="009704CD" w:rsidRPr="00B20805" w:rsidRDefault="009704CD" w:rsidP="00895E24">
            <w:pPr>
              <w:jc w:val="center"/>
            </w:pPr>
          </w:p>
        </w:tc>
        <w:tc>
          <w:tcPr>
            <w:tcW w:w="4538" w:type="dxa"/>
          </w:tcPr>
          <w:p w:rsidR="009704CD" w:rsidRPr="00B20805" w:rsidRDefault="009704CD" w:rsidP="004A250E"/>
        </w:tc>
        <w:tc>
          <w:tcPr>
            <w:tcW w:w="1701" w:type="dxa"/>
          </w:tcPr>
          <w:p w:rsidR="009704CD" w:rsidRPr="00B20805" w:rsidRDefault="009704CD" w:rsidP="00B918CF">
            <w:pPr>
              <w:jc w:val="center"/>
            </w:pPr>
          </w:p>
        </w:tc>
        <w:tc>
          <w:tcPr>
            <w:tcW w:w="2126" w:type="dxa"/>
          </w:tcPr>
          <w:p w:rsidR="009704CD" w:rsidRPr="00B20805" w:rsidRDefault="009704CD" w:rsidP="004A250E"/>
        </w:tc>
        <w:tc>
          <w:tcPr>
            <w:tcW w:w="2268" w:type="dxa"/>
          </w:tcPr>
          <w:p w:rsidR="009704CD" w:rsidRPr="00B20805" w:rsidRDefault="009704CD" w:rsidP="00B918CF">
            <w:pPr>
              <w:jc w:val="center"/>
            </w:pPr>
          </w:p>
        </w:tc>
        <w:tc>
          <w:tcPr>
            <w:tcW w:w="1843" w:type="dxa"/>
          </w:tcPr>
          <w:p w:rsidR="009704CD" w:rsidRDefault="009704CD" w:rsidP="00232A95">
            <w:pPr>
              <w:jc w:val="center"/>
            </w:pPr>
          </w:p>
        </w:tc>
        <w:tc>
          <w:tcPr>
            <w:tcW w:w="1276" w:type="dxa"/>
          </w:tcPr>
          <w:p w:rsidR="009704CD" w:rsidRPr="00B20805" w:rsidRDefault="009704CD" w:rsidP="00B20805">
            <w:pPr>
              <w:jc w:val="center"/>
            </w:pPr>
          </w:p>
        </w:tc>
        <w:tc>
          <w:tcPr>
            <w:tcW w:w="1560" w:type="dxa"/>
          </w:tcPr>
          <w:p w:rsidR="009704CD" w:rsidRPr="00B20805" w:rsidRDefault="009704CD" w:rsidP="00B918CF">
            <w:pPr>
              <w:jc w:val="center"/>
            </w:pPr>
          </w:p>
        </w:tc>
      </w:tr>
      <w:tr w:rsidR="009704CD" w:rsidRPr="00B20805" w:rsidTr="00526EAF">
        <w:trPr>
          <w:trHeight w:val="407"/>
        </w:trPr>
        <w:tc>
          <w:tcPr>
            <w:tcW w:w="817" w:type="dxa"/>
          </w:tcPr>
          <w:p w:rsidR="009704CD" w:rsidRPr="00041C31" w:rsidRDefault="009704CD" w:rsidP="00895E24">
            <w:pPr>
              <w:jc w:val="center"/>
            </w:pPr>
            <w:r w:rsidRPr="00041C31">
              <w:t>3.</w:t>
            </w:r>
            <w:r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9704CD" w:rsidRPr="00041C31" w:rsidRDefault="009704CD" w:rsidP="00457EE6">
            <w:r w:rsidRPr="009704CD">
              <w:t>Нежилое помещение, общей площадью: 20,9 кв. м., расположенное по адресу: адрес: Российская Федерация, Краснодарский кр., г.Туапсе, ул.Звездная, дом №34</w:t>
            </w:r>
          </w:p>
        </w:tc>
        <w:tc>
          <w:tcPr>
            <w:tcW w:w="1701" w:type="dxa"/>
          </w:tcPr>
          <w:p w:rsidR="009704CD" w:rsidRPr="00041C31" w:rsidRDefault="009704CD" w:rsidP="00B918CF">
            <w:pPr>
              <w:jc w:val="center"/>
            </w:pPr>
            <w:r w:rsidRPr="009704CD">
              <w:t>Встроено-пристроенное</w:t>
            </w:r>
          </w:p>
        </w:tc>
        <w:tc>
          <w:tcPr>
            <w:tcW w:w="2126" w:type="dxa"/>
          </w:tcPr>
          <w:p w:rsidR="009704CD" w:rsidRPr="00F15714" w:rsidRDefault="009704CD" w:rsidP="00A24A21">
            <w:r w:rsidRPr="00F15714">
              <w:t>ул. Звездная, 34</w:t>
            </w:r>
          </w:p>
        </w:tc>
        <w:tc>
          <w:tcPr>
            <w:tcW w:w="2268" w:type="dxa"/>
          </w:tcPr>
          <w:p w:rsidR="009704CD" w:rsidRPr="00F15714" w:rsidRDefault="009704CD" w:rsidP="00A24A21">
            <w:r w:rsidRPr="00F15714">
              <w:t>Открытый аукцион</w:t>
            </w:r>
          </w:p>
        </w:tc>
        <w:tc>
          <w:tcPr>
            <w:tcW w:w="1843" w:type="dxa"/>
          </w:tcPr>
          <w:p w:rsidR="009704CD" w:rsidRPr="00F15714" w:rsidRDefault="00526EAF" w:rsidP="00A24A21">
            <w:r w:rsidRPr="00526EAF">
              <w:t>Обременений нет</w:t>
            </w:r>
          </w:p>
        </w:tc>
        <w:tc>
          <w:tcPr>
            <w:tcW w:w="1276" w:type="dxa"/>
          </w:tcPr>
          <w:p w:rsidR="009704CD" w:rsidRPr="00F15714" w:rsidRDefault="00526EAF" w:rsidP="00A24A21">
            <w:r>
              <w:t xml:space="preserve">     </w:t>
            </w:r>
            <w:r w:rsidR="009704CD" w:rsidRPr="00F15714">
              <w:t>III квартал</w:t>
            </w:r>
          </w:p>
        </w:tc>
        <w:tc>
          <w:tcPr>
            <w:tcW w:w="1560" w:type="dxa"/>
          </w:tcPr>
          <w:p w:rsidR="009704CD" w:rsidRDefault="00526EAF" w:rsidP="00A24A21">
            <w:r>
              <w:t xml:space="preserve">      </w:t>
            </w:r>
            <w:r w:rsidR="009704CD" w:rsidRPr="00F15714">
              <w:t>400,0</w:t>
            </w:r>
          </w:p>
        </w:tc>
      </w:tr>
      <w:tr w:rsidR="009704CD" w:rsidRPr="00B20805" w:rsidTr="00526EAF">
        <w:trPr>
          <w:trHeight w:val="407"/>
        </w:trPr>
        <w:tc>
          <w:tcPr>
            <w:tcW w:w="14569" w:type="dxa"/>
            <w:gridSpan w:val="7"/>
            <w:tcBorders>
              <w:bottom w:val="single" w:sz="4" w:space="0" w:color="auto"/>
            </w:tcBorders>
          </w:tcPr>
          <w:p w:rsidR="009704CD" w:rsidRPr="00B20805" w:rsidRDefault="009704CD" w:rsidP="00627AAE">
            <w:pPr>
              <w:ind w:right="33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4CD" w:rsidRPr="00B20805" w:rsidRDefault="009704CD" w:rsidP="00CD5666">
            <w:pPr>
              <w:jc w:val="center"/>
            </w:pPr>
            <w:r>
              <w:t>44 400,00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headerReference w:type="even" r:id="rId17"/>
      <w:headerReference w:type="default" r:id="rId18"/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5" w:rsidRDefault="00D33325" w:rsidP="00630754">
      <w:pPr>
        <w:pStyle w:val="ConsPlusCell"/>
      </w:pPr>
      <w:r>
        <w:separator/>
      </w:r>
    </w:p>
  </w:endnote>
  <w:endnote w:type="continuationSeparator" w:id="0">
    <w:p w:rsidR="00D33325" w:rsidRDefault="00D33325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5" w:rsidRDefault="00D33325" w:rsidP="00630754">
      <w:pPr>
        <w:pStyle w:val="ConsPlusCell"/>
      </w:pPr>
      <w:r>
        <w:separator/>
      </w:r>
    </w:p>
  </w:footnote>
  <w:footnote w:type="continuationSeparator" w:id="0">
    <w:p w:rsidR="00D33325" w:rsidRDefault="00D33325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8FA" w:rsidRDefault="00FD1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50" w:rsidRDefault="004F7850">
    <w:pPr>
      <w:pStyle w:val="a4"/>
    </w:pPr>
    <w:r>
      <w:t xml:space="preserve">                         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850">
      <w:rPr>
        <w:noProof/>
      </w:rPr>
      <w:t>6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4806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443C2"/>
    <w:rsid w:val="003503B6"/>
    <w:rsid w:val="00351CA8"/>
    <w:rsid w:val="00351FFF"/>
    <w:rsid w:val="00353456"/>
    <w:rsid w:val="00354525"/>
    <w:rsid w:val="00372630"/>
    <w:rsid w:val="0037357B"/>
    <w:rsid w:val="0037465D"/>
    <w:rsid w:val="003808FE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7E88"/>
    <w:rsid w:val="004127D2"/>
    <w:rsid w:val="00412BF8"/>
    <w:rsid w:val="004177F4"/>
    <w:rsid w:val="00417CFC"/>
    <w:rsid w:val="00420632"/>
    <w:rsid w:val="004312ED"/>
    <w:rsid w:val="004377DB"/>
    <w:rsid w:val="004378C5"/>
    <w:rsid w:val="00451C05"/>
    <w:rsid w:val="00453994"/>
    <w:rsid w:val="004578A0"/>
    <w:rsid w:val="00462966"/>
    <w:rsid w:val="0046432B"/>
    <w:rsid w:val="00471B69"/>
    <w:rsid w:val="004816F9"/>
    <w:rsid w:val="00493433"/>
    <w:rsid w:val="00494D7C"/>
    <w:rsid w:val="00496C70"/>
    <w:rsid w:val="004A2196"/>
    <w:rsid w:val="004A2E3F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4F7850"/>
    <w:rsid w:val="00500C90"/>
    <w:rsid w:val="00510806"/>
    <w:rsid w:val="00513757"/>
    <w:rsid w:val="005158A2"/>
    <w:rsid w:val="005208DF"/>
    <w:rsid w:val="00520F15"/>
    <w:rsid w:val="0052632F"/>
    <w:rsid w:val="00526EA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7411F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3A9A"/>
    <w:rsid w:val="006F4F3B"/>
    <w:rsid w:val="007053FF"/>
    <w:rsid w:val="00723FBF"/>
    <w:rsid w:val="00726EA2"/>
    <w:rsid w:val="0073001C"/>
    <w:rsid w:val="00730891"/>
    <w:rsid w:val="00743B1A"/>
    <w:rsid w:val="00751C4A"/>
    <w:rsid w:val="0075572A"/>
    <w:rsid w:val="00756B4D"/>
    <w:rsid w:val="00763EAC"/>
    <w:rsid w:val="007735F1"/>
    <w:rsid w:val="00797B66"/>
    <w:rsid w:val="007A4357"/>
    <w:rsid w:val="007A5FBE"/>
    <w:rsid w:val="007A6C44"/>
    <w:rsid w:val="007A709E"/>
    <w:rsid w:val="007D5DFE"/>
    <w:rsid w:val="007E585B"/>
    <w:rsid w:val="007F09FD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00A2"/>
    <w:rsid w:val="008A22A7"/>
    <w:rsid w:val="008A531B"/>
    <w:rsid w:val="008A6A6E"/>
    <w:rsid w:val="008A7096"/>
    <w:rsid w:val="008C4A3B"/>
    <w:rsid w:val="008C7346"/>
    <w:rsid w:val="008D556D"/>
    <w:rsid w:val="008D562A"/>
    <w:rsid w:val="008E2A94"/>
    <w:rsid w:val="008E2D08"/>
    <w:rsid w:val="008E4DE5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4CD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61A3C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25E"/>
    <w:rsid w:val="00B11B5D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D67FA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4609A"/>
    <w:rsid w:val="00C6279E"/>
    <w:rsid w:val="00C64A48"/>
    <w:rsid w:val="00C66B72"/>
    <w:rsid w:val="00C71D86"/>
    <w:rsid w:val="00C72CCC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65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5666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3325"/>
    <w:rsid w:val="00D378B8"/>
    <w:rsid w:val="00D417A3"/>
    <w:rsid w:val="00D42DF0"/>
    <w:rsid w:val="00D44992"/>
    <w:rsid w:val="00D4768F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091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1621D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7E8"/>
    <w:rsid w:val="00FB4F0F"/>
    <w:rsid w:val="00FC4521"/>
    <w:rsid w:val="00FC7014"/>
    <w:rsid w:val="00FD18FA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EF9E-1F71-4B87-BEA0-7869569C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13296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7</cp:revision>
  <cp:lastPrinted>2022-08-09T10:55:00Z</cp:lastPrinted>
  <dcterms:created xsi:type="dcterms:W3CDTF">2022-08-08T12:42:00Z</dcterms:created>
  <dcterms:modified xsi:type="dcterms:W3CDTF">2022-08-09T10:55:00Z</dcterms:modified>
</cp:coreProperties>
</file>