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Туапсинского городского поселения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15F97" w:rsidP="005E25D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5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октября </w:t>
      </w:r>
      <w:r w:rsidR="005E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                                                         № </w:t>
      </w:r>
      <w:r w:rsidR="004F53AF">
        <w:rPr>
          <w:rFonts w:ascii="Times New Roman" w:eastAsia="Times New Roman" w:hAnsi="Times New Roman" w:cs="Times New Roman"/>
          <w:sz w:val="28"/>
          <w:szCs w:val="28"/>
          <w:lang w:eastAsia="ru-RU"/>
        </w:rPr>
        <w:t>55.5</w:t>
      </w:r>
    </w:p>
    <w:p w:rsidR="005E25DB" w:rsidRDefault="005E25DB" w:rsidP="005E25D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Туапсе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предотвращения и (или) </w:t>
      </w: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урегулирования конфликта интересов главы </w:t>
      </w:r>
    </w:p>
    <w:p w:rsidR="005E25DB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 Туапсинского района</w:t>
      </w: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  с   Федеральным   законом   от  25 декабря 2008 года              № 273-ФЗ «О противодействии коррупции», Уставом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Туапсинского городского поселения</w:t>
      </w:r>
      <w:r w:rsidRPr="00676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РЕШИЛ:</w:t>
      </w:r>
    </w:p>
    <w:p w:rsidR="005E25DB" w:rsidRPr="0067639A" w:rsidRDefault="005E25DB" w:rsidP="005E25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Порядок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и (или) урегулирования конфликта интересов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(прилагается).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 Туапсинского городского поселения обнародовать настоящее решение официально и разместить на официальном сайте в информационно-телекоммуникационной сети «Интернет»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DB" w:rsidRPr="0067639A" w:rsidRDefault="005E25DB" w:rsidP="005E2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5E25DB" w:rsidRPr="0067639A" w:rsidRDefault="008761A7" w:rsidP="005E25D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5E25DB"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E25DB" w:rsidRPr="0067639A" w:rsidRDefault="005E25DB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                                      Е.А. Яйли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761A7" w:rsidRPr="0067639A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                  А.В. Чехов      </w:t>
      </w:r>
    </w:p>
    <w:p w:rsidR="005E25DB" w:rsidRPr="0067639A" w:rsidRDefault="005E25DB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297" w:tblpY="178"/>
        <w:tblW w:w="0" w:type="auto"/>
        <w:tblLook w:val="04A0"/>
      </w:tblPr>
      <w:tblGrid>
        <w:gridCol w:w="4331"/>
      </w:tblGrid>
      <w:tr w:rsidR="005E25DB" w:rsidRPr="0067639A" w:rsidTr="008877BD">
        <w:tc>
          <w:tcPr>
            <w:tcW w:w="4331" w:type="dxa"/>
            <w:shd w:val="clear" w:color="auto" w:fill="auto"/>
          </w:tcPr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5DB" w:rsidRPr="0067639A" w:rsidRDefault="005E25DB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25DB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 Туапсинского городского поселения 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55.5</w:t>
      </w:r>
    </w:p>
    <w:p w:rsidR="008761A7" w:rsidRPr="0067639A" w:rsidRDefault="008761A7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7" w:rsidRDefault="008761A7" w:rsidP="005E2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предотвращения и (или) урегулирования конфликта интересов </w:t>
      </w: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87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</w:t>
      </w: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Туапсинск</w:t>
      </w:r>
      <w:r w:rsidR="0087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87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E25DB" w:rsidRPr="0067639A" w:rsidRDefault="005E25DB" w:rsidP="005E2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8761A7" w:rsidP="005E25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B4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 w:rsidR="0087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глава муниципального образования).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выполнение им возложенных на него полномочий.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супругами,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братьями,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253966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B4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 к предотвращению и (или)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замещающее должность главы муниципального образования, обязано в письменной форме уведомить Совет 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муниципального образования) 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указываются:</w:t>
      </w:r>
    </w:p>
    <w:bookmarkEnd w:id="2"/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лица, замещающего должность главы муниципального образования;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должности;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беспристрастное осуществление им 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намерение лично присутствовать (отсутствовать) на заседании Совета муниципального образования;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уведомления;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замещающего должность главы муниципального образования.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возникшем конфликте интересов или о возможности его возникновения приведена в </w:t>
      </w:r>
      <w:hyperlink w:anchor="sub_1100" w:history="1">
        <w:r w:rsidRPr="00676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в день поступления (форма журнала приведена в </w:t>
      </w:r>
      <w:hyperlink w:anchor="sub_1200" w:history="1">
        <w:r w:rsidR="005E25DB" w:rsidRPr="00676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5E25DB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Предотвращение или урегулирование конфликта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0B4583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Непринятие лицом, замещающим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замещаемой должности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удаление в отставку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 в соответствии с законодательством Российской Федерации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5E25DB" w:rsidRPr="0067639A" w:rsidRDefault="006C4447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и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253966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30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="000B45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5E25DB"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проверки информации о возникшем конфликте</w:t>
      </w:r>
    </w:p>
    <w:p w:rsidR="005E25DB" w:rsidRPr="0067639A" w:rsidRDefault="005E25DB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интересов или о возможности его возникновения у лица, </w:t>
      </w:r>
    </w:p>
    <w:p w:rsidR="005E25DB" w:rsidRPr="0067639A" w:rsidRDefault="005E25DB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замещающего должность главы муниципального образования, </w:t>
      </w:r>
    </w:p>
    <w:p w:rsidR="005E25DB" w:rsidRPr="0067639A" w:rsidRDefault="005E25DB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решения по ее итогам </w:t>
      </w:r>
    </w:p>
    <w:bookmarkEnd w:id="6"/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47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"/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Совета муниципального образования, председатель Совета муниципального образования в течение 5 рабочих дней поручает 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 (далее – Коми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предварительное рассмотрение (проверку) уведомления, информации.</w:t>
      </w:r>
    </w:p>
    <w:p w:rsidR="005E25DB" w:rsidRPr="0067639A" w:rsidRDefault="006C4447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проведения проверки также является информация, предоставленная в письменном виде в Совет муниципального образования: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33"/>
      <w:bookmarkEnd w:id="8"/>
      <w:r w:rsidRPr="0067639A">
        <w:rPr>
          <w:rFonts w:ascii="Times New Roman" w:eastAsia="Calibri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196F3C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3) общероссийскими средствами массовой информации.</w:t>
      </w:r>
    </w:p>
    <w:p w:rsidR="005E25DB" w:rsidRPr="006C4447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1" w:name="sub_35"/>
      <w:bookmarkEnd w:id="10"/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(проверки) уведомления, информации члены Ко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Уполномоченные должностные лица могут направлять в установленном порядке запросы в государственные органы, органы местного самоуправления и </w:t>
      </w:r>
      <w:r w:rsidR="004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организации.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предварительного рассмотрения (проверки) уведомления, информации, Коми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ссией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мотивированное заключение на каждое из них.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муниципального образования в течение семи рабочих дней со дня его поступления для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ссмотрения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очередном заседании Совета муниципального образования. 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>В случае направления запросов, ука</w:t>
      </w:r>
      <w:r w:rsidR="00253966">
        <w:rPr>
          <w:rFonts w:ascii="Times New Roman" w:hAnsi="Times New Roman" w:cs="Times New Roman"/>
          <w:bCs/>
          <w:sz w:val="28"/>
          <w:szCs w:val="28"/>
        </w:rPr>
        <w:t xml:space="preserve">занных в абзаце втором пункта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 xml:space="preserve">4 настоящего </w:t>
      </w:r>
      <w:r w:rsidR="00253966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>, уведомления, информация, заключение и другие материалы представляются председателю Совета муниципального образования в течение 45 дней со дня поступления уведомления или информации соответствующ</w:t>
      </w:r>
      <w:r w:rsidR="00253966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253966">
        <w:rPr>
          <w:rFonts w:ascii="Times New Roman" w:hAnsi="Times New Roman" w:cs="Times New Roman"/>
          <w:bCs/>
          <w:sz w:val="28"/>
          <w:szCs w:val="28"/>
        </w:rPr>
        <w:t>ссии.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 xml:space="preserve"> Данный срок может быть продлен, но не более чем на 30 дней.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очередном заседании Совета муниципального образования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5E25DB" w:rsidRPr="0067639A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1)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5E25DB" w:rsidRPr="0067639A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2)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Совет муниципального образования 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5E25DB" w:rsidRPr="0067639A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3)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Совет муниципального образования принимает решение в соответствии со статьей 13.1 Федерального закона от 25 ноября 2008 года № 273-ФЗ «О противодействии коррупции» в порядке, предусмотренном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bookmarkEnd w:id="11"/>
    <w:p w:rsidR="008877BD" w:rsidRDefault="008877BD" w:rsidP="005E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5DB" w:rsidRDefault="008877BD" w:rsidP="005E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</w:t>
      </w:r>
    </w:p>
    <w:p w:rsidR="008877BD" w:rsidRPr="0067639A" w:rsidRDefault="008877BD" w:rsidP="005E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 обеспечения                                        Т.Ф. Дроботова</w:t>
      </w: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F53AF" w:rsidRDefault="004F53AF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E25DB" w:rsidRPr="0067639A" w:rsidRDefault="005E25DB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ПРИЛОЖЕНИЕ № 1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 Порядку предотвращения и (или) урегулирования конфликта интересов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главы </w:t>
      </w:r>
      <w:r w:rsidR="008877B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Туапсинского городского поселения</w:t>
      </w:r>
    </w:p>
    <w:p w:rsidR="005E25DB" w:rsidRPr="0067639A" w:rsidRDefault="005E25DB" w:rsidP="005E25DB">
      <w:pPr>
        <w:widowControl w:val="0"/>
        <w:tabs>
          <w:tab w:val="left" w:pos="3440"/>
        </w:tabs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403"/>
        <w:gridCol w:w="2127"/>
        <w:gridCol w:w="567"/>
        <w:gridCol w:w="397"/>
        <w:gridCol w:w="403"/>
        <w:gridCol w:w="3097"/>
      </w:tblGrid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196F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орма уведомления </w:t>
            </w:r>
            <w:r w:rsidRPr="008877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возникшем конфликте интересов</w:t>
            </w:r>
          </w:p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или о возможности его возникновения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r w:rsidR="008877BD"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Туапсинского городского поселения</w:t>
            </w: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(Ф.И.О. уведомителя, наименование      </w:t>
            </w:r>
          </w:p>
          <w:p w:rsidR="005E25DB" w:rsidRPr="008877BD" w:rsidRDefault="005E25DB" w:rsidP="008877BD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должности главы муниципального образования)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196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возникшем конфликте интересов</w:t>
            </w:r>
            <w:r w:rsidR="001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 возможности его возникновения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8" w:history="1">
              <w:r w:rsidRPr="008877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 сообщаю следующее: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(описание полномочий, на исполнение которых может негативно повлиять либо негативно влияет личная заинтересованность)</w:t>
            </w:r>
          </w:p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(предлагаемые меры по предотвращению или урегулированию конфликта интересов)</w:t>
            </w:r>
          </w:p>
          <w:p w:rsidR="005E25DB" w:rsidRPr="008877BD" w:rsidRDefault="005E25DB" w:rsidP="008877B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Совета </w:t>
            </w:r>
            <w:r w:rsidR="008877BD"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Туапсинского городского поселения</w:t>
            </w: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уведомления (нужное подчеркнуть).</w:t>
            </w:r>
          </w:p>
        </w:tc>
      </w:tr>
      <w:tr w:rsidR="005E25DB" w:rsidRPr="008877BD" w:rsidTr="008877BD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      </w:r>
            <w:r w:rsidRPr="0088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 информации об этом из иных источников</w:t>
            </w: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«___»___________201__г. № _______ </w:t>
            </w:r>
          </w:p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 ответственного лица)</w:t>
            </w:r>
          </w:p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5DB" w:rsidRPr="008877BD" w:rsidRDefault="008877BD" w:rsidP="005E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8877BD" w:rsidRPr="008877BD" w:rsidRDefault="008877BD" w:rsidP="005E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                                Т.Ф. Дроботова  </w:t>
      </w:r>
    </w:p>
    <w:p w:rsidR="005E25DB" w:rsidRPr="008877BD" w:rsidRDefault="005E25DB" w:rsidP="005E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ПРИЛОЖЕНИЕ № 2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 Порядку предотвращения и (или) урегулирования конфликта интересов </w:t>
      </w:r>
    </w:p>
    <w:p w:rsidR="008877BD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главы </w:t>
      </w:r>
      <w:r w:rsidR="008877B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Туапсинского городского поселения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5DB" w:rsidRPr="0067639A" w:rsidRDefault="005E25DB" w:rsidP="005E25DB">
      <w:pPr>
        <w:shd w:val="clear" w:color="auto" w:fill="FFFFFF"/>
        <w:spacing w:after="225" w:line="252" w:lineRule="atLeast"/>
        <w:ind w:left="567" w:right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E25DB" w:rsidRPr="008877BD" w:rsidRDefault="005E25DB" w:rsidP="005E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ФОРМА</w:t>
      </w: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учета уведомлений о возникшем конфликте интересов</w:t>
      </w: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 возможности его возникновения, </w:t>
      </w:r>
      <w:r w:rsidRPr="00887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письменной информации</w:t>
      </w: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этом, поступившей из иных источников</w:t>
      </w:r>
    </w:p>
    <w:p w:rsidR="005E25DB" w:rsidRPr="008877BD" w:rsidRDefault="005E25DB" w:rsidP="005E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49"/>
        <w:gridCol w:w="2153"/>
        <w:gridCol w:w="2114"/>
        <w:gridCol w:w="1831"/>
        <w:gridCol w:w="1699"/>
      </w:tblGrid>
      <w:tr w:rsidR="005E25DB" w:rsidRPr="008877BD" w:rsidTr="008877BD">
        <w:tc>
          <w:tcPr>
            <w:tcW w:w="70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9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153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2114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31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699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25DB" w:rsidRPr="008877BD" w:rsidTr="008877BD">
        <w:tc>
          <w:tcPr>
            <w:tcW w:w="70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5E25DB" w:rsidRPr="008877BD" w:rsidRDefault="005E25DB" w:rsidP="005E2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B" w:rsidRPr="008877BD" w:rsidRDefault="005E25DB" w:rsidP="005E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B" w:rsidRPr="008877BD" w:rsidRDefault="005E25DB" w:rsidP="005E25DB">
      <w:pPr>
        <w:shd w:val="clear" w:color="auto" w:fill="FFFFFF"/>
        <w:spacing w:after="225" w:line="252" w:lineRule="atLeast"/>
        <w:ind w:right="2"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5E25DB" w:rsidRDefault="008877BD" w:rsidP="0088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77BD" w:rsidRPr="0067639A" w:rsidRDefault="008877BD" w:rsidP="0088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обеспечения                                          Т.Ф. Дроботова</w:t>
      </w: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577" w:rsidRDefault="007C2577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sectPr w:rsidR="0016550F" w:rsidSect="008877B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EE" w:rsidRDefault="005D4FEE" w:rsidP="008761A7">
      <w:pPr>
        <w:spacing w:after="0" w:line="240" w:lineRule="auto"/>
      </w:pPr>
      <w:r>
        <w:separator/>
      </w:r>
    </w:p>
  </w:endnote>
  <w:endnote w:type="continuationSeparator" w:id="1">
    <w:p w:rsidR="005D4FEE" w:rsidRDefault="005D4FEE" w:rsidP="0087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EE" w:rsidRDefault="005D4FEE" w:rsidP="008761A7">
      <w:pPr>
        <w:spacing w:after="0" w:line="240" w:lineRule="auto"/>
      </w:pPr>
      <w:r>
        <w:separator/>
      </w:r>
    </w:p>
  </w:footnote>
  <w:footnote w:type="continuationSeparator" w:id="1">
    <w:p w:rsidR="005D4FEE" w:rsidRDefault="005D4FEE" w:rsidP="0087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BD" w:rsidRDefault="00E370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7BD" w:rsidRDefault="008877BD">
    <w:pPr>
      <w:pStyle w:val="a3"/>
    </w:pPr>
  </w:p>
  <w:p w:rsidR="008877BD" w:rsidRDefault="008877BD"/>
  <w:p w:rsidR="008877BD" w:rsidRPr="00AF5D95" w:rsidRDefault="008877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752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877BD" w:rsidRPr="00A60979" w:rsidRDefault="00E37074">
        <w:pPr>
          <w:pStyle w:val="a3"/>
          <w:jc w:val="center"/>
          <w:rPr>
            <w:sz w:val="28"/>
          </w:rPr>
        </w:pPr>
        <w:r w:rsidRPr="00A60979">
          <w:rPr>
            <w:sz w:val="28"/>
          </w:rPr>
          <w:fldChar w:fldCharType="begin"/>
        </w:r>
        <w:r w:rsidR="008877BD" w:rsidRPr="00A60979">
          <w:rPr>
            <w:sz w:val="28"/>
          </w:rPr>
          <w:instrText>PAGE   \* MERGEFORMAT</w:instrText>
        </w:r>
        <w:r w:rsidRPr="00A60979">
          <w:rPr>
            <w:sz w:val="28"/>
          </w:rPr>
          <w:fldChar w:fldCharType="separate"/>
        </w:r>
        <w:r w:rsidR="00515F97">
          <w:rPr>
            <w:noProof/>
            <w:sz w:val="28"/>
          </w:rPr>
          <w:t>7</w:t>
        </w:r>
        <w:r w:rsidRPr="00A60979">
          <w:rPr>
            <w:sz w:val="28"/>
          </w:rPr>
          <w:fldChar w:fldCharType="end"/>
        </w:r>
      </w:p>
    </w:sdtContent>
  </w:sdt>
  <w:p w:rsidR="008877BD" w:rsidRDefault="008877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BD" w:rsidRPr="00C14693" w:rsidRDefault="008877BD" w:rsidP="008877BD">
    <w:pPr>
      <w:pStyle w:val="a3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DB"/>
    <w:rsid w:val="0001410A"/>
    <w:rsid w:val="000B4583"/>
    <w:rsid w:val="00161115"/>
    <w:rsid w:val="0016550F"/>
    <w:rsid w:val="00196F3C"/>
    <w:rsid w:val="002250B7"/>
    <w:rsid w:val="00253966"/>
    <w:rsid w:val="00281F45"/>
    <w:rsid w:val="0028274E"/>
    <w:rsid w:val="00286C5F"/>
    <w:rsid w:val="00295C56"/>
    <w:rsid w:val="00380B2C"/>
    <w:rsid w:val="0038633A"/>
    <w:rsid w:val="0044589C"/>
    <w:rsid w:val="004852ED"/>
    <w:rsid w:val="00495801"/>
    <w:rsid w:val="004B0D2F"/>
    <w:rsid w:val="004F53AF"/>
    <w:rsid w:val="00515F97"/>
    <w:rsid w:val="00542306"/>
    <w:rsid w:val="005611A4"/>
    <w:rsid w:val="00596BC6"/>
    <w:rsid w:val="005D4FEE"/>
    <w:rsid w:val="005E25DB"/>
    <w:rsid w:val="006359B9"/>
    <w:rsid w:val="006C4447"/>
    <w:rsid w:val="006E5BC9"/>
    <w:rsid w:val="00781F1E"/>
    <w:rsid w:val="007A44CA"/>
    <w:rsid w:val="007C2577"/>
    <w:rsid w:val="0085268D"/>
    <w:rsid w:val="008761A7"/>
    <w:rsid w:val="008877BD"/>
    <w:rsid w:val="00984CDD"/>
    <w:rsid w:val="009C70B2"/>
    <w:rsid w:val="00A408E2"/>
    <w:rsid w:val="00A4671C"/>
    <w:rsid w:val="00AA5272"/>
    <w:rsid w:val="00B24C75"/>
    <w:rsid w:val="00BE1014"/>
    <w:rsid w:val="00C915CC"/>
    <w:rsid w:val="00CB5D5E"/>
    <w:rsid w:val="00CF51EF"/>
    <w:rsid w:val="00D0737D"/>
    <w:rsid w:val="00D517E3"/>
    <w:rsid w:val="00D713D3"/>
    <w:rsid w:val="00DC463E"/>
    <w:rsid w:val="00E37074"/>
    <w:rsid w:val="00E84287"/>
    <w:rsid w:val="00F66310"/>
    <w:rsid w:val="00F740AD"/>
    <w:rsid w:val="00F94092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25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5DB"/>
  </w:style>
  <w:style w:type="paragraph" w:styleId="a6">
    <w:name w:val="No Spacing"/>
    <w:uiPriority w:val="1"/>
    <w:qFormat/>
    <w:rsid w:val="005E25DB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8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A7"/>
  </w:style>
  <w:style w:type="paragraph" w:customStyle="1" w:styleId="ConsPlusTitle">
    <w:name w:val="ConsPlusTitle"/>
    <w:uiPriority w:val="99"/>
    <w:rsid w:val="0016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16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cp:lastPrinted>2016-10-10T07:13:00Z</cp:lastPrinted>
  <dcterms:created xsi:type="dcterms:W3CDTF">2016-10-10T05:12:00Z</dcterms:created>
  <dcterms:modified xsi:type="dcterms:W3CDTF">2016-10-25T14:28:00Z</dcterms:modified>
</cp:coreProperties>
</file>