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80" w:rsidRPr="00343415" w:rsidRDefault="00493880" w:rsidP="00493880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493880" w:rsidRPr="00343415" w:rsidRDefault="00493880" w:rsidP="00493880">
      <w:pPr>
        <w:suppressAutoHyphens/>
        <w:autoSpaceDE w:val="0"/>
        <w:autoSpaceDN w:val="0"/>
        <w:adjustRightInd w:val="0"/>
        <w:jc w:val="right"/>
        <w:rPr>
          <w:bCs/>
          <w:i/>
          <w:color w:val="000000" w:themeColor="text1"/>
          <w:sz w:val="28"/>
          <w:szCs w:val="28"/>
        </w:rPr>
      </w:pPr>
      <w:r w:rsidRPr="00343415">
        <w:rPr>
          <w:bCs/>
          <w:i/>
          <w:color w:val="000000" w:themeColor="text1"/>
          <w:sz w:val="28"/>
          <w:szCs w:val="28"/>
        </w:rPr>
        <w:t>ПРОЕКТ</w:t>
      </w:r>
    </w:p>
    <w:p w:rsidR="00493880" w:rsidRPr="00343415" w:rsidRDefault="00493880" w:rsidP="0049388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93880" w:rsidRPr="00343415" w:rsidRDefault="00F6302A" w:rsidP="00493880">
      <w:pPr>
        <w:widowControl w:val="0"/>
        <w:suppressAutoHyphens/>
        <w:autoSpaceDE w:val="0"/>
        <w:autoSpaceDN w:val="0"/>
        <w:adjustRightInd w:val="0"/>
        <w:jc w:val="center"/>
        <w:rPr>
          <w:i/>
          <w:color w:val="000000" w:themeColor="text1"/>
          <w:szCs w:val="22"/>
        </w:rPr>
      </w:pPr>
      <w:r>
        <w:rPr>
          <w:sz w:val="28"/>
          <w:szCs w:val="28"/>
        </w:rPr>
        <w:t>Администрация 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3880" w:rsidRPr="00343415" w:rsidRDefault="00493880" w:rsidP="0049388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93880" w:rsidRPr="00343415" w:rsidRDefault="00493880" w:rsidP="0049388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93880" w:rsidRPr="00343415" w:rsidRDefault="00493880" w:rsidP="0049388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93880" w:rsidRPr="00343415" w:rsidRDefault="00493880" w:rsidP="0049388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343415">
        <w:rPr>
          <w:b/>
          <w:bCs/>
          <w:color w:val="000000" w:themeColor="text1"/>
          <w:sz w:val="28"/>
          <w:szCs w:val="28"/>
        </w:rPr>
        <w:t>ПОСТАНОВЛЕНИЕ</w:t>
      </w:r>
    </w:p>
    <w:p w:rsidR="00493880" w:rsidRPr="00343415" w:rsidRDefault="00493880" w:rsidP="0049388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343415">
        <w:rPr>
          <w:b/>
          <w:bCs/>
          <w:color w:val="000000" w:themeColor="text1"/>
          <w:sz w:val="28"/>
          <w:szCs w:val="28"/>
        </w:rPr>
        <w:t>от _____________________ № _______________________</w:t>
      </w:r>
    </w:p>
    <w:p w:rsidR="00493880" w:rsidRPr="00343415" w:rsidRDefault="00493880" w:rsidP="0049388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93880" w:rsidRPr="00343415" w:rsidRDefault="00493880" w:rsidP="0049388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93880" w:rsidRPr="00343415" w:rsidRDefault="00493880" w:rsidP="0049388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93880" w:rsidRPr="00343415" w:rsidRDefault="00493880" w:rsidP="0049388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343415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493880" w:rsidRPr="00343415" w:rsidRDefault="00493880" w:rsidP="0049388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343415">
        <w:rPr>
          <w:b/>
          <w:bCs/>
          <w:color w:val="000000" w:themeColor="text1"/>
          <w:sz w:val="28"/>
          <w:szCs w:val="28"/>
        </w:rPr>
        <w:t>ПО ПРЕДОСТАВЛЕНИЮ МУНИЦИПАЛЬНОЙ УСЛУГИ: «</w:t>
      </w:r>
      <w:r w:rsidRPr="00343415">
        <w:rPr>
          <w:b/>
          <w:color w:val="000000" w:themeColor="text1"/>
          <w:sz w:val="28"/>
          <w:szCs w:val="28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 w:rsidRPr="00343415">
        <w:rPr>
          <w:b/>
          <w:bCs/>
          <w:color w:val="000000" w:themeColor="text1"/>
          <w:sz w:val="28"/>
          <w:szCs w:val="28"/>
        </w:rPr>
        <w:t xml:space="preserve">» </w:t>
      </w:r>
    </w:p>
    <w:p w:rsidR="00493880" w:rsidRPr="00343415" w:rsidRDefault="00493880" w:rsidP="0049388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93880" w:rsidRPr="00343415" w:rsidRDefault="00493880" w:rsidP="0049388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343415">
          <w:rPr>
            <w:color w:val="000000" w:themeColor="text1"/>
            <w:sz w:val="28"/>
            <w:szCs w:val="28"/>
          </w:rPr>
          <w:t>законом</w:t>
        </w:r>
      </w:hyperlink>
      <w:r w:rsidRPr="00343415">
        <w:rPr>
          <w:color w:val="000000" w:themeColor="text1"/>
          <w:sz w:val="28"/>
          <w:szCs w:val="28"/>
        </w:rPr>
        <w:t xml:space="preserve"> от 27 июля 2010 года № 210-ФЗ </w:t>
      </w:r>
      <w:r w:rsidR="00A9652A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 xml:space="preserve">«Об организации представления государственных и муниципальных услуг», </w:t>
      </w:r>
      <w:hyperlink r:id="rId9" w:history="1">
        <w:r w:rsidR="00A9652A" w:rsidRPr="00343415">
          <w:rPr>
            <w:color w:val="000000" w:themeColor="text1"/>
            <w:sz w:val="28"/>
            <w:szCs w:val="28"/>
          </w:rPr>
          <w:t>постановление</w:t>
        </w:r>
      </w:hyperlink>
      <w:r w:rsidR="00A9652A" w:rsidRPr="00343415">
        <w:rPr>
          <w:color w:val="000000" w:themeColor="text1"/>
          <w:sz w:val="28"/>
          <w:szCs w:val="28"/>
        </w:rPr>
        <w:t xml:space="preserve">м Правительства Российской Федерации от 28 января 2006 года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343415">
        <w:rPr>
          <w:color w:val="000000" w:themeColor="text1"/>
          <w:sz w:val="28"/>
          <w:szCs w:val="28"/>
        </w:rPr>
        <w:t>постановляю:</w:t>
      </w:r>
    </w:p>
    <w:p w:rsidR="00493880" w:rsidRPr="00343415" w:rsidRDefault="00493880" w:rsidP="0049388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343415">
          <w:rPr>
            <w:color w:val="000000" w:themeColor="text1"/>
            <w:sz w:val="28"/>
            <w:szCs w:val="28"/>
          </w:rPr>
          <w:t>регламент</w:t>
        </w:r>
      </w:hyperlink>
      <w:r w:rsidRPr="00343415">
        <w:rPr>
          <w:color w:val="000000" w:themeColor="text1"/>
          <w:sz w:val="28"/>
          <w:szCs w:val="28"/>
        </w:rPr>
        <w:t xml:space="preserve"> по предоставлению муниципальной услуги: «</w:t>
      </w:r>
      <w:r w:rsidR="00A9652A" w:rsidRPr="00343415">
        <w:rPr>
          <w:color w:val="000000" w:themeColor="text1"/>
          <w:sz w:val="28"/>
          <w:szCs w:val="28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 w:rsidRPr="00343415">
        <w:rPr>
          <w:color w:val="000000" w:themeColor="text1"/>
          <w:sz w:val="28"/>
          <w:szCs w:val="28"/>
        </w:rPr>
        <w:t>» (прилагается).</w:t>
      </w:r>
    </w:p>
    <w:p w:rsidR="00493880" w:rsidRPr="00343415" w:rsidRDefault="00493880" w:rsidP="0049388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="00F6302A">
        <w:rPr>
          <w:sz w:val="28"/>
          <w:szCs w:val="28"/>
        </w:rPr>
        <w:t>Администрация Туапсинского городского поселения</w:t>
      </w:r>
      <w:r w:rsidR="00F6302A" w:rsidRPr="00916362">
        <w:rPr>
          <w:sz w:val="28"/>
          <w:szCs w:val="28"/>
        </w:rPr>
        <w:t xml:space="preserve"> Туа</w:t>
      </w:r>
      <w:r w:rsidR="00F6302A">
        <w:rPr>
          <w:sz w:val="28"/>
          <w:szCs w:val="28"/>
        </w:rPr>
        <w:t>псинского</w:t>
      </w:r>
      <w:r w:rsidR="00F6302A" w:rsidRPr="00916362">
        <w:rPr>
          <w:sz w:val="28"/>
          <w:szCs w:val="28"/>
        </w:rPr>
        <w:t xml:space="preserve"> район</w:t>
      </w:r>
      <w:r w:rsidR="00F6302A">
        <w:rPr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 xml:space="preserve">. </w:t>
      </w:r>
    </w:p>
    <w:p w:rsidR="00493880" w:rsidRPr="00343415" w:rsidRDefault="00493880" w:rsidP="0049388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3. </w:t>
      </w:r>
      <w:proofErr w:type="gramStart"/>
      <w:r w:rsidR="00F6302A" w:rsidRPr="00E74D9C">
        <w:rPr>
          <w:sz w:val="28"/>
          <w:szCs w:val="28"/>
        </w:rPr>
        <w:t>Контроль за</w:t>
      </w:r>
      <w:proofErr w:type="gramEnd"/>
      <w:r w:rsidR="00F6302A" w:rsidRPr="00E74D9C">
        <w:rPr>
          <w:sz w:val="28"/>
          <w:szCs w:val="28"/>
        </w:rPr>
        <w:t xml:space="preserve"> выполнением настоящего постановления возложить </w:t>
      </w:r>
      <w:r w:rsidR="00F6302A" w:rsidRPr="00E74D9C">
        <w:rPr>
          <w:sz w:val="28"/>
          <w:szCs w:val="28"/>
        </w:rPr>
        <w:br/>
        <w:t xml:space="preserve">на </w:t>
      </w:r>
      <w:r w:rsidR="00F6302A">
        <w:rPr>
          <w:sz w:val="28"/>
          <w:szCs w:val="28"/>
        </w:rPr>
        <w:t xml:space="preserve">заместителя главы администрации Туапсинского городского поселения Туапсинского района Е.М. </w:t>
      </w:r>
      <w:proofErr w:type="spellStart"/>
      <w:r w:rsidR="00F6302A">
        <w:rPr>
          <w:sz w:val="28"/>
          <w:szCs w:val="28"/>
        </w:rPr>
        <w:t>Балантаеву</w:t>
      </w:r>
      <w:proofErr w:type="spellEnd"/>
      <w:r w:rsidR="00F6302A" w:rsidRPr="00E74D9C">
        <w:rPr>
          <w:sz w:val="28"/>
          <w:szCs w:val="28"/>
        </w:rPr>
        <w:t>.</w:t>
      </w:r>
    </w:p>
    <w:p w:rsidR="00493880" w:rsidRPr="00343415" w:rsidRDefault="00493880" w:rsidP="00493880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93880" w:rsidRPr="00343415" w:rsidRDefault="00493880" w:rsidP="00493880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93880" w:rsidRPr="00343415" w:rsidRDefault="00493880" w:rsidP="00493880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6302A" w:rsidRPr="006A5633" w:rsidRDefault="00F6302A" w:rsidP="00F6302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Глава </w:t>
      </w:r>
      <w:r w:rsidRPr="006A5633">
        <w:rPr>
          <w:sz w:val="28"/>
          <w:szCs w:val="28"/>
        </w:rPr>
        <w:t>Туапсинского городского поселения</w:t>
      </w:r>
    </w:p>
    <w:p w:rsidR="00F6302A" w:rsidRPr="00454417" w:rsidRDefault="00F6302A" w:rsidP="00F6302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A5633">
        <w:rPr>
          <w:sz w:val="28"/>
          <w:szCs w:val="28"/>
        </w:rPr>
        <w:t xml:space="preserve">Туапсинского района              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rFonts w:cs="Arial"/>
          <w:sz w:val="28"/>
          <w:szCs w:val="28"/>
        </w:rPr>
        <w:t>А.В. Чехов</w:t>
      </w:r>
    </w:p>
    <w:p w:rsidR="00493880" w:rsidRPr="00343415" w:rsidRDefault="00493880" w:rsidP="00493880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343415">
        <w:rPr>
          <w:color w:val="000000" w:themeColor="text1"/>
          <w:sz w:val="20"/>
          <w:szCs w:val="22"/>
        </w:rPr>
        <w:tab/>
      </w:r>
      <w:r w:rsidRPr="00343415">
        <w:rPr>
          <w:color w:val="000000" w:themeColor="text1"/>
          <w:sz w:val="28"/>
          <w:szCs w:val="28"/>
        </w:rPr>
        <w:tab/>
      </w:r>
      <w:r w:rsidRPr="00343415">
        <w:rPr>
          <w:color w:val="000000" w:themeColor="text1"/>
          <w:sz w:val="20"/>
          <w:szCs w:val="22"/>
        </w:rPr>
        <w:tab/>
      </w:r>
    </w:p>
    <w:p w:rsidR="00493880" w:rsidRPr="00343415" w:rsidRDefault="00493880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343415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br w:type="page"/>
      </w:r>
    </w:p>
    <w:p w:rsidR="00E75D6E" w:rsidRPr="00343415" w:rsidRDefault="00E75D6E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343415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343415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34341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343415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343415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343415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343415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AE239A" w:rsidRPr="00343415" w:rsidRDefault="00AE239A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43415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8320EE" w:rsidRPr="00343415" w:rsidRDefault="00F6302A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Т</w:t>
            </w:r>
            <w:r w:rsidRPr="00916362">
              <w:rPr>
                <w:sz w:val="28"/>
                <w:szCs w:val="28"/>
              </w:rPr>
              <w:t>у</w:t>
            </w:r>
            <w:r w:rsidRPr="009163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8320EE" w:rsidRPr="00343415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3D3C23" w:rsidRPr="00343415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  <w:r w:rsidR="00493880" w:rsidRPr="00343415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</w:t>
            </w:r>
          </w:p>
          <w:p w:rsidR="008320EE" w:rsidRPr="00343415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343415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343415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343415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АДМИНИСТРАТИВНЫЙ РЕГЛАМЕНТ</w:t>
      </w:r>
    </w:p>
    <w:p w:rsidR="00AE239A" w:rsidRPr="00343415" w:rsidRDefault="00FB3D9B" w:rsidP="00F6302A">
      <w:pPr>
        <w:jc w:val="center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F6302A">
        <w:rPr>
          <w:sz w:val="28"/>
          <w:szCs w:val="28"/>
        </w:rPr>
        <w:t>Туапсинского городского поселения</w:t>
      </w:r>
      <w:r w:rsidR="00F6302A" w:rsidRPr="00916362">
        <w:rPr>
          <w:sz w:val="28"/>
          <w:szCs w:val="28"/>
        </w:rPr>
        <w:t xml:space="preserve"> Туа</w:t>
      </w:r>
      <w:r w:rsidR="00F6302A">
        <w:rPr>
          <w:sz w:val="28"/>
          <w:szCs w:val="28"/>
        </w:rPr>
        <w:t>пси</w:t>
      </w:r>
      <w:r w:rsidR="00F6302A">
        <w:rPr>
          <w:sz w:val="28"/>
          <w:szCs w:val="28"/>
        </w:rPr>
        <w:t>н</w:t>
      </w:r>
      <w:r w:rsidR="00F6302A">
        <w:rPr>
          <w:sz w:val="28"/>
          <w:szCs w:val="28"/>
        </w:rPr>
        <w:t>ского</w:t>
      </w:r>
      <w:r w:rsidR="00F6302A" w:rsidRPr="00916362">
        <w:rPr>
          <w:sz w:val="28"/>
          <w:szCs w:val="28"/>
        </w:rPr>
        <w:t xml:space="preserve"> район</w:t>
      </w:r>
      <w:r w:rsidR="00F6302A">
        <w:rPr>
          <w:sz w:val="28"/>
          <w:szCs w:val="28"/>
        </w:rPr>
        <w:t>а</w:t>
      </w:r>
      <w:r w:rsidR="00F6302A" w:rsidRPr="00343415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 xml:space="preserve">муниципальной услуги </w:t>
      </w:r>
    </w:p>
    <w:p w:rsidR="00FB3D9B" w:rsidRPr="00343415" w:rsidRDefault="0068183F" w:rsidP="00E51897">
      <w:pPr>
        <w:jc w:val="center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Признание в установленном порядке жилых помещений муниципального ж</w:t>
      </w:r>
      <w:r w:rsidR="00E51897" w:rsidRPr="00343415">
        <w:rPr>
          <w:color w:val="000000" w:themeColor="text1"/>
          <w:sz w:val="28"/>
          <w:szCs w:val="28"/>
        </w:rPr>
        <w:t>и</w:t>
      </w:r>
      <w:r w:rsidR="00E51897" w:rsidRPr="00343415">
        <w:rPr>
          <w:color w:val="000000" w:themeColor="text1"/>
          <w:sz w:val="28"/>
          <w:szCs w:val="28"/>
        </w:rPr>
        <w:t>лищного фонда пригодными (непригодными) для проживания</w:t>
      </w:r>
      <w:r w:rsidRPr="00343415">
        <w:rPr>
          <w:color w:val="000000" w:themeColor="text1"/>
          <w:sz w:val="28"/>
          <w:szCs w:val="28"/>
        </w:rPr>
        <w:t>»</w:t>
      </w:r>
    </w:p>
    <w:p w:rsidR="00397F4E" w:rsidRPr="00343415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343415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343415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343415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343415">
        <w:rPr>
          <w:color w:val="000000" w:themeColor="text1"/>
          <w:sz w:val="28"/>
          <w:szCs w:val="28"/>
        </w:rPr>
        <w:t>Подраздел</w:t>
      </w:r>
      <w:r w:rsidR="00D1036D" w:rsidRPr="00343415">
        <w:rPr>
          <w:color w:val="000000" w:themeColor="text1"/>
          <w:sz w:val="28"/>
          <w:szCs w:val="28"/>
        </w:rPr>
        <w:t xml:space="preserve"> 1.</w:t>
      </w:r>
      <w:r w:rsidR="002E384A" w:rsidRPr="00343415">
        <w:rPr>
          <w:color w:val="000000" w:themeColor="text1"/>
          <w:sz w:val="28"/>
          <w:szCs w:val="28"/>
        </w:rPr>
        <w:t>1.</w:t>
      </w:r>
      <w:r w:rsidR="00D1036D" w:rsidRPr="00343415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343415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343415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343415" w:rsidRDefault="00397F4E" w:rsidP="00C77B8B">
      <w:pPr>
        <w:pStyle w:val="ab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34341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F6302A" w:rsidRPr="00F6302A">
        <w:rPr>
          <w:rFonts w:ascii="Times New Roman" w:hAnsi="Times New Roman"/>
          <w:color w:val="000000" w:themeColor="text1"/>
          <w:sz w:val="28"/>
          <w:szCs w:val="28"/>
        </w:rPr>
        <w:t>Туапси</w:t>
      </w:r>
      <w:r w:rsidR="00F6302A" w:rsidRPr="00F6302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F6302A" w:rsidRPr="00F6302A">
        <w:rPr>
          <w:rFonts w:ascii="Times New Roman" w:hAnsi="Times New Roman"/>
          <w:color w:val="000000" w:themeColor="text1"/>
          <w:sz w:val="28"/>
          <w:szCs w:val="28"/>
        </w:rPr>
        <w:t>ского городского поселения Туапсинского района</w:t>
      </w:r>
      <w:r w:rsidR="00A9652A" w:rsidRPr="00343415">
        <w:rPr>
          <w:rFonts w:ascii="Times New Roman" w:hAnsi="Times New Roman"/>
          <w:color w:val="000000" w:themeColor="text1"/>
          <w:sz w:val="28"/>
          <w:szCs w:val="28"/>
        </w:rPr>
        <w:br/>
      </w:r>
      <w:r w:rsidR="00A75D4B" w:rsidRPr="0034341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68183F" w:rsidRPr="0034341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51897" w:rsidRPr="00343415">
        <w:rPr>
          <w:rFonts w:ascii="Times New Roman" w:hAnsi="Times New Roman"/>
          <w:color w:val="000000" w:themeColor="text1"/>
          <w:sz w:val="28"/>
          <w:szCs w:val="28"/>
        </w:rPr>
        <w:t>Признание в установленном порядке жилых помещ</w:t>
      </w:r>
      <w:r w:rsidR="00E51897" w:rsidRPr="0034341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51897" w:rsidRPr="00343415">
        <w:rPr>
          <w:rFonts w:ascii="Times New Roman" w:hAnsi="Times New Roman"/>
          <w:color w:val="000000" w:themeColor="text1"/>
          <w:sz w:val="28"/>
          <w:szCs w:val="28"/>
        </w:rPr>
        <w:t>ний муниципального жилищного фонда пригодными (непригодными) для пр</w:t>
      </w:r>
      <w:r w:rsidR="00E51897" w:rsidRPr="0034341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51897" w:rsidRPr="00343415">
        <w:rPr>
          <w:rFonts w:ascii="Times New Roman" w:hAnsi="Times New Roman"/>
          <w:color w:val="000000" w:themeColor="text1"/>
          <w:sz w:val="28"/>
          <w:szCs w:val="28"/>
        </w:rPr>
        <w:t>живания</w:t>
      </w:r>
      <w:proofErr w:type="gramStart"/>
      <w:r w:rsidR="0068183F" w:rsidRPr="0034341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43415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Pr="00343415">
        <w:rPr>
          <w:rFonts w:ascii="Times New Roman" w:hAnsi="Times New Roman"/>
          <w:color w:val="000000" w:themeColor="text1"/>
          <w:sz w:val="28"/>
          <w:szCs w:val="28"/>
        </w:rPr>
        <w:t>далее – Регламент) определяет стандарты, сроки и последовател</w:t>
      </w:r>
      <w:r w:rsidRPr="0034341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43415">
        <w:rPr>
          <w:rFonts w:ascii="Times New Roman" w:hAnsi="Times New Roman"/>
          <w:color w:val="000000" w:themeColor="text1"/>
          <w:sz w:val="28"/>
          <w:szCs w:val="28"/>
        </w:rPr>
        <w:t xml:space="preserve">ность административных процедур (действий) по предоставлению </w:t>
      </w:r>
      <w:r w:rsidR="00827DAB" w:rsidRPr="00343415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 w:rsidR="00827DAB" w:rsidRPr="0034341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27DAB" w:rsidRPr="00343415">
        <w:rPr>
          <w:rFonts w:ascii="Times New Roman" w:hAnsi="Times New Roman"/>
          <w:color w:val="000000" w:themeColor="text1"/>
          <w:sz w:val="28"/>
          <w:szCs w:val="28"/>
        </w:rPr>
        <w:t xml:space="preserve">цией </w:t>
      </w:r>
      <w:r w:rsidR="00F6302A" w:rsidRPr="00F6302A">
        <w:rPr>
          <w:rFonts w:ascii="Times New Roman" w:hAnsi="Times New Roman"/>
          <w:color w:val="000000" w:themeColor="text1"/>
          <w:sz w:val="28"/>
          <w:szCs w:val="28"/>
        </w:rPr>
        <w:t xml:space="preserve">Туапсинского городского поселения Туапсинского района </w:t>
      </w:r>
      <w:r w:rsidR="00827DAB" w:rsidRPr="0034341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68183F" w:rsidRPr="0034341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51897" w:rsidRPr="00343415">
        <w:rPr>
          <w:rFonts w:ascii="Times New Roman" w:hAnsi="Times New Roman"/>
          <w:color w:val="000000" w:themeColor="text1"/>
          <w:sz w:val="28"/>
          <w:szCs w:val="28"/>
        </w:rPr>
        <w:t>Признание в установленном порядке жилых помещений муниципал</w:t>
      </w:r>
      <w:r w:rsidR="00E51897" w:rsidRPr="0034341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E51897" w:rsidRPr="00343415">
        <w:rPr>
          <w:rFonts w:ascii="Times New Roman" w:hAnsi="Times New Roman"/>
          <w:color w:val="000000" w:themeColor="text1"/>
          <w:sz w:val="28"/>
          <w:szCs w:val="28"/>
        </w:rPr>
        <w:t>ного жилищного фонда пригодн</w:t>
      </w:r>
      <w:r w:rsidR="00E51897" w:rsidRPr="0034341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E51897" w:rsidRPr="00343415">
        <w:rPr>
          <w:rFonts w:ascii="Times New Roman" w:hAnsi="Times New Roman"/>
          <w:color w:val="000000" w:themeColor="text1"/>
          <w:sz w:val="28"/>
          <w:szCs w:val="28"/>
        </w:rPr>
        <w:t>ми (непригодными) для проживания</w:t>
      </w:r>
      <w:r w:rsidR="0068183F" w:rsidRPr="0034341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43415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34341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343415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343415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343415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</w:t>
      </w:r>
      <w:r w:rsidR="00C77B8B" w:rsidRPr="00343415">
        <w:rPr>
          <w:color w:val="000000" w:themeColor="text1"/>
          <w:sz w:val="28"/>
          <w:szCs w:val="28"/>
        </w:rPr>
        <w:t>1.2</w:t>
      </w:r>
      <w:r w:rsidR="002E384A" w:rsidRPr="00343415">
        <w:rPr>
          <w:color w:val="000000" w:themeColor="text1"/>
          <w:sz w:val="28"/>
          <w:szCs w:val="28"/>
        </w:rPr>
        <w:t>.</w:t>
      </w:r>
      <w:r w:rsidR="00D1036D" w:rsidRPr="00343415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343415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A9652A" w:rsidRPr="00343415" w:rsidRDefault="0085313C" w:rsidP="00A965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E5189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или юридические лица, являющиеся собственниками (н</w:t>
      </w:r>
      <w:r w:rsidR="00E5189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5189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нимателями) жилого помещения</w:t>
      </w:r>
      <w:r w:rsidR="00A9652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,а также их представители, наделенные соо</w:t>
      </w:r>
      <w:r w:rsidR="00A9652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9652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ветствующими полномочиями.</w:t>
      </w:r>
    </w:p>
    <w:p w:rsidR="0085313C" w:rsidRPr="00343415" w:rsidRDefault="0085313C" w:rsidP="00E518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897" w:rsidRPr="00343415" w:rsidRDefault="00E51897" w:rsidP="00E518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036D" w:rsidRPr="00343415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</w:t>
      </w:r>
      <w:r w:rsidR="00C77B8B" w:rsidRPr="00343415">
        <w:rPr>
          <w:color w:val="000000" w:themeColor="text1"/>
          <w:sz w:val="28"/>
          <w:szCs w:val="28"/>
        </w:rPr>
        <w:t>1.3</w:t>
      </w:r>
      <w:r w:rsidR="002E384A" w:rsidRPr="00343415">
        <w:rPr>
          <w:color w:val="000000" w:themeColor="text1"/>
          <w:sz w:val="28"/>
          <w:szCs w:val="28"/>
        </w:rPr>
        <w:t>.</w:t>
      </w:r>
      <w:r w:rsidR="00D1036D" w:rsidRPr="00343415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343415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О ПРЕДОСТАВЛЕНИИМУНИЦИПАЛЬНОЙ УСЛУГИ</w:t>
      </w:r>
    </w:p>
    <w:p w:rsidR="00397F4E" w:rsidRPr="00343415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404AB9" w:rsidRPr="00343415" w:rsidRDefault="00404AB9" w:rsidP="00404AB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ствляется:</w:t>
      </w:r>
    </w:p>
    <w:p w:rsidR="00007E14" w:rsidRPr="00343415" w:rsidRDefault="00007E14" w:rsidP="00007E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="00F6302A" w:rsidRPr="00F6302A">
        <w:rPr>
          <w:sz w:val="28"/>
          <w:szCs w:val="28"/>
        </w:rPr>
        <w:t xml:space="preserve"> </w:t>
      </w:r>
      <w:r w:rsidR="00F6302A">
        <w:rPr>
          <w:sz w:val="28"/>
          <w:szCs w:val="28"/>
        </w:rPr>
        <w:t>Туапсинского городского поселения</w:t>
      </w:r>
      <w:r w:rsidR="00F6302A" w:rsidRPr="00916362">
        <w:rPr>
          <w:sz w:val="28"/>
          <w:szCs w:val="28"/>
        </w:rPr>
        <w:t xml:space="preserve"> Туа</w:t>
      </w:r>
      <w:r w:rsidR="00F6302A">
        <w:rPr>
          <w:sz w:val="28"/>
          <w:szCs w:val="28"/>
        </w:rPr>
        <w:t>пси</w:t>
      </w:r>
      <w:r w:rsidR="00F6302A">
        <w:rPr>
          <w:sz w:val="28"/>
          <w:szCs w:val="28"/>
        </w:rPr>
        <w:t>н</w:t>
      </w:r>
      <w:r w:rsidR="00F6302A">
        <w:rPr>
          <w:sz w:val="28"/>
          <w:szCs w:val="28"/>
        </w:rPr>
        <w:t>ского</w:t>
      </w:r>
      <w:r w:rsidR="00F6302A" w:rsidRPr="00916362">
        <w:rPr>
          <w:sz w:val="28"/>
          <w:szCs w:val="28"/>
        </w:rPr>
        <w:t xml:space="preserve"> район</w:t>
      </w:r>
      <w:r w:rsidR="00F6302A">
        <w:rPr>
          <w:sz w:val="28"/>
          <w:szCs w:val="28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007E14" w:rsidRPr="00343415" w:rsidRDefault="00007E14" w:rsidP="00007E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007E14" w:rsidRPr="00343415" w:rsidRDefault="00007E14" w:rsidP="00007E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007E14" w:rsidRPr="00343415" w:rsidRDefault="00007E14" w:rsidP="00007E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007E14" w:rsidRPr="00343415" w:rsidRDefault="00007E14" w:rsidP="00007E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F6302A" w:rsidRPr="00454417" w:rsidRDefault="00F6302A" w:rsidP="00F630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посредством интернет-сайта – </w:t>
      </w:r>
      <w:r>
        <w:rPr>
          <w:rFonts w:eastAsia="Calibri"/>
          <w:sz w:val="28"/>
          <w:szCs w:val="28"/>
          <w:lang w:eastAsia="en-US"/>
        </w:rPr>
        <w:t>http://tuapse.e-mfc.ru</w:t>
      </w:r>
      <w:r w:rsidRPr="00454417">
        <w:rPr>
          <w:rFonts w:eastAsia="Calibri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404AB9" w:rsidRPr="00343415" w:rsidRDefault="00F6302A" w:rsidP="00F630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454417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45441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4417">
        <w:rPr>
          <w:rFonts w:eastAsia="Calibri"/>
          <w:sz w:val="28"/>
          <w:szCs w:val="28"/>
          <w:lang w:eastAsia="en-US"/>
        </w:rPr>
        <w:t>интернет-портале</w:t>
      </w:r>
      <w:proofErr w:type="spellEnd"/>
      <w:r w:rsidRPr="00454417">
        <w:rPr>
          <w:rFonts w:eastAsia="Calibri"/>
          <w:sz w:val="28"/>
          <w:szCs w:val="28"/>
          <w:lang w:eastAsia="en-US"/>
        </w:rPr>
        <w:t xml:space="preserve"> администрации (указать наименование администрации согласно Уст</w:t>
      </w:r>
      <w:r w:rsidRPr="00454417">
        <w:rPr>
          <w:rFonts w:eastAsia="Calibri"/>
          <w:sz w:val="28"/>
          <w:szCs w:val="28"/>
          <w:lang w:eastAsia="en-US"/>
        </w:rPr>
        <w:t>а</w:t>
      </w:r>
      <w:r w:rsidRPr="00454417">
        <w:rPr>
          <w:rFonts w:eastAsia="Calibri"/>
          <w:sz w:val="28"/>
          <w:szCs w:val="28"/>
          <w:lang w:eastAsia="en-US"/>
        </w:rPr>
        <w:t>ву), адрес официального сайта http://</w:t>
      </w:r>
      <w:r w:rsidRPr="00FB679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454417">
        <w:rPr>
          <w:rFonts w:eastAsia="Calibri"/>
          <w:sz w:val="28"/>
          <w:szCs w:val="28"/>
          <w:lang w:eastAsia="en-US"/>
        </w:rPr>
        <w:t>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(т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лефон).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FA0D11" w:rsidRPr="00343415" w:rsidRDefault="00FA0D11" w:rsidP="00FA0D11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адрес официального интернет-портала администрации (указать наимен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(указать наименование администрации согласно Уставу) и на сайте МФЦ.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</w:p>
    <w:p w:rsidR="00F6302A" w:rsidRPr="00E74D9C" w:rsidRDefault="00F6302A" w:rsidP="00F630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.Т</w:t>
      </w:r>
      <w:proofErr w:type="gramEnd"/>
      <w:r>
        <w:rPr>
          <w:rFonts w:eastAsia="Calibri"/>
          <w:sz w:val="28"/>
          <w:szCs w:val="28"/>
          <w:lang w:eastAsia="en-US"/>
        </w:rPr>
        <w:t>уапсе, ул.Победы,17</w:t>
      </w:r>
      <w:r w:rsidRPr="00E74D9C">
        <w:rPr>
          <w:rFonts w:eastAsia="Calibri"/>
          <w:sz w:val="28"/>
          <w:szCs w:val="28"/>
          <w:lang w:eastAsia="en-US"/>
        </w:rPr>
        <w:t xml:space="preserve">, электронный адрес: </w:t>
      </w:r>
      <w:r w:rsidRPr="00EF1EB1">
        <w:rPr>
          <w:rFonts w:eastAsia="Calibri"/>
          <w:sz w:val="28"/>
          <w:szCs w:val="28"/>
          <w:lang w:eastAsia="en-US"/>
        </w:rPr>
        <w:t>mosk050@tuapse.ru</w:t>
      </w:r>
    </w:p>
    <w:p w:rsidR="00F6302A" w:rsidRPr="00E74D9C" w:rsidRDefault="00F6302A" w:rsidP="00F630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Справочные телефоны уполномоченного органа: </w:t>
      </w:r>
      <w:r>
        <w:rPr>
          <w:rFonts w:eastAsia="Calibri"/>
          <w:sz w:val="28"/>
          <w:szCs w:val="28"/>
          <w:lang w:eastAsia="en-US"/>
        </w:rPr>
        <w:t>2-25-74</w:t>
      </w:r>
      <w:r w:rsidRPr="00E74D9C">
        <w:rPr>
          <w:rFonts w:eastAsia="Calibri"/>
          <w:sz w:val="28"/>
          <w:szCs w:val="28"/>
          <w:lang w:eastAsia="en-US"/>
        </w:rPr>
        <w:t>.</w:t>
      </w:r>
    </w:p>
    <w:p w:rsidR="00F6302A" w:rsidRPr="00E74D9C" w:rsidRDefault="00F6302A" w:rsidP="00F630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График работы уполномоченного органа: понедельник – </w:t>
      </w:r>
      <w:r>
        <w:rPr>
          <w:rFonts w:eastAsia="Calibri"/>
          <w:sz w:val="28"/>
          <w:szCs w:val="28"/>
          <w:lang w:eastAsia="en-US"/>
        </w:rPr>
        <w:t>пятница</w:t>
      </w:r>
      <w:r w:rsidRPr="00E74D9C">
        <w:rPr>
          <w:rFonts w:eastAsia="Calibri"/>
          <w:sz w:val="28"/>
          <w:szCs w:val="28"/>
          <w:lang w:eastAsia="en-US"/>
        </w:rPr>
        <w:t xml:space="preserve"> с 0</w:t>
      </w:r>
      <w:r>
        <w:rPr>
          <w:rFonts w:eastAsia="Calibri"/>
          <w:sz w:val="28"/>
          <w:szCs w:val="28"/>
          <w:lang w:eastAsia="en-US"/>
        </w:rPr>
        <w:t>8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 до 1</w:t>
      </w:r>
      <w:r>
        <w:rPr>
          <w:rFonts w:eastAsia="Calibri"/>
          <w:sz w:val="28"/>
          <w:szCs w:val="28"/>
          <w:lang w:eastAsia="en-US"/>
        </w:rPr>
        <w:t>7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перерыв с 12.30 до 13.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404AB9" w:rsidRPr="00343415" w:rsidRDefault="00F6302A" w:rsidP="00F630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Адрес сайта - http://</w:t>
      </w:r>
      <w:r w:rsidRPr="00EF1E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E74D9C">
        <w:rPr>
          <w:rFonts w:eastAsia="Calibri"/>
          <w:sz w:val="28"/>
          <w:szCs w:val="28"/>
          <w:lang w:eastAsia="en-US"/>
        </w:rPr>
        <w:t>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</w:t>
      </w:r>
      <w:proofErr w:type="spellStart"/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интернет-портале</w:t>
      </w:r>
      <w:proofErr w:type="spellEnd"/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F6302A">
        <w:rPr>
          <w:sz w:val="28"/>
          <w:szCs w:val="28"/>
        </w:rPr>
        <w:t>Туапсинского городского посел</w:t>
      </w:r>
      <w:r w:rsidR="00F6302A">
        <w:rPr>
          <w:sz w:val="28"/>
          <w:szCs w:val="28"/>
        </w:rPr>
        <w:t>е</w:t>
      </w:r>
      <w:r w:rsidR="00F6302A">
        <w:rPr>
          <w:sz w:val="28"/>
          <w:szCs w:val="28"/>
        </w:rPr>
        <w:t>ния</w:t>
      </w:r>
      <w:r w:rsidR="00F6302A" w:rsidRPr="00916362">
        <w:rPr>
          <w:sz w:val="28"/>
          <w:szCs w:val="28"/>
        </w:rPr>
        <w:t xml:space="preserve"> Туа</w:t>
      </w:r>
      <w:r w:rsidR="00F6302A">
        <w:rPr>
          <w:sz w:val="28"/>
          <w:szCs w:val="28"/>
        </w:rPr>
        <w:t>псинского</w:t>
      </w:r>
      <w:r w:rsidR="00F6302A" w:rsidRPr="00916362">
        <w:rPr>
          <w:sz w:val="28"/>
          <w:szCs w:val="28"/>
        </w:rPr>
        <w:t xml:space="preserve"> район</w:t>
      </w:r>
      <w:r w:rsidR="00F6302A">
        <w:rPr>
          <w:sz w:val="28"/>
          <w:szCs w:val="28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многофун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циональных центов предоставления государственных и муниципальных услуг Краснодарского края.</w:t>
      </w:r>
      <w:proofErr w:type="gramEnd"/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343415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343415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ЛУГИ</w:t>
      </w:r>
    </w:p>
    <w:p w:rsidR="00C000B0" w:rsidRPr="00343415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343415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343415">
        <w:rPr>
          <w:color w:val="000000" w:themeColor="text1"/>
          <w:sz w:val="28"/>
          <w:szCs w:val="28"/>
        </w:rPr>
        <w:t>Подраздел</w:t>
      </w:r>
      <w:r w:rsidR="00C83DDE" w:rsidRPr="00343415">
        <w:rPr>
          <w:color w:val="000000" w:themeColor="text1"/>
          <w:sz w:val="28"/>
          <w:szCs w:val="28"/>
        </w:rPr>
        <w:t>2.1</w:t>
      </w:r>
      <w:r w:rsidR="00C000B0" w:rsidRPr="00343415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343415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343415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Наименование </w:t>
      </w:r>
      <w:r w:rsidR="000804C2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услуги –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Признание в установленном п</w:t>
      </w:r>
      <w:r w:rsidR="00E51897" w:rsidRPr="00343415">
        <w:rPr>
          <w:color w:val="000000" w:themeColor="text1"/>
          <w:sz w:val="28"/>
          <w:szCs w:val="28"/>
        </w:rPr>
        <w:t>о</w:t>
      </w:r>
      <w:r w:rsidR="00E51897" w:rsidRPr="00343415">
        <w:rPr>
          <w:color w:val="000000" w:themeColor="text1"/>
          <w:sz w:val="28"/>
          <w:szCs w:val="28"/>
        </w:rPr>
        <w:t>рядке</w:t>
      </w:r>
      <w:r w:rsidR="003B2A90" w:rsidRPr="00343415">
        <w:rPr>
          <w:color w:val="000000" w:themeColor="text1"/>
          <w:sz w:val="28"/>
          <w:szCs w:val="28"/>
        </w:rPr>
        <w:t xml:space="preserve"> жилых помещений муниципального </w:t>
      </w:r>
      <w:r w:rsidR="00E51897" w:rsidRPr="00343415">
        <w:rPr>
          <w:color w:val="000000" w:themeColor="text1"/>
          <w:sz w:val="28"/>
          <w:szCs w:val="28"/>
        </w:rPr>
        <w:t>жилищного фонда пригодными (н</w:t>
      </w:r>
      <w:r w:rsidR="00E51897" w:rsidRPr="00343415">
        <w:rPr>
          <w:color w:val="000000" w:themeColor="text1"/>
          <w:sz w:val="28"/>
          <w:szCs w:val="28"/>
        </w:rPr>
        <w:t>е</w:t>
      </w:r>
      <w:r w:rsidR="00E51897" w:rsidRPr="00343415">
        <w:rPr>
          <w:color w:val="000000" w:themeColor="text1"/>
          <w:sz w:val="28"/>
          <w:szCs w:val="28"/>
        </w:rPr>
        <w:t>пригодными) для проживания</w:t>
      </w:r>
      <w:r w:rsidR="0068183F" w:rsidRPr="00343415">
        <w:rPr>
          <w:color w:val="000000" w:themeColor="text1"/>
          <w:sz w:val="28"/>
          <w:szCs w:val="28"/>
        </w:rPr>
        <w:t>»</w:t>
      </w:r>
      <w:r w:rsidR="000804C2" w:rsidRPr="00343415">
        <w:rPr>
          <w:color w:val="000000" w:themeColor="text1"/>
          <w:sz w:val="28"/>
          <w:szCs w:val="28"/>
        </w:rPr>
        <w:t>.</w:t>
      </w:r>
    </w:p>
    <w:p w:rsidR="00397F4E" w:rsidRPr="00343415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343415" w:rsidRDefault="00007E14" w:rsidP="00007E1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007E14" w:rsidRPr="00343415" w:rsidRDefault="00007E14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63AB9" w:rsidRPr="00343415" w:rsidRDefault="00D63AB9" w:rsidP="00D63AB9">
      <w:pPr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34"/>
      <w:r w:rsidRPr="00343415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ченным органом.</w:t>
      </w:r>
    </w:p>
    <w:p w:rsidR="00D63AB9" w:rsidRPr="00343415" w:rsidRDefault="00D63AB9" w:rsidP="00D63AB9">
      <w:pPr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2.2.2. В предоставлении муниципальной услуги участвуют: уполном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ченный орган, МФЦ.</w:t>
      </w:r>
    </w:p>
    <w:p w:rsidR="00D63AB9" w:rsidRPr="00343415" w:rsidRDefault="00D63AB9" w:rsidP="00D63AB9">
      <w:pPr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6C1FEB" w:rsidRPr="00343415" w:rsidRDefault="00D63AB9" w:rsidP="00D63AB9">
      <w:pPr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2.2.3. </w:t>
      </w:r>
      <w:r w:rsidR="009A60D3" w:rsidRPr="00343415">
        <w:rPr>
          <w:color w:val="000000" w:themeColor="text1"/>
          <w:sz w:val="28"/>
          <w:szCs w:val="28"/>
        </w:rPr>
        <w:t>В процессе предоставления муниципальной услуги уполномоче</w:t>
      </w:r>
      <w:r w:rsidR="009A60D3" w:rsidRPr="00343415">
        <w:rPr>
          <w:color w:val="000000" w:themeColor="text1"/>
          <w:sz w:val="28"/>
          <w:szCs w:val="28"/>
        </w:rPr>
        <w:t>н</w:t>
      </w:r>
      <w:r w:rsidR="009A60D3" w:rsidRPr="00343415">
        <w:rPr>
          <w:color w:val="000000" w:themeColor="text1"/>
          <w:sz w:val="28"/>
          <w:szCs w:val="28"/>
        </w:rPr>
        <w:t>ный орган взаимодействует с:</w:t>
      </w:r>
      <w:bookmarkEnd w:id="6"/>
    </w:p>
    <w:p w:rsidR="00F6302A" w:rsidRPr="00663B0D" w:rsidRDefault="00F6302A" w:rsidP="00F6302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63B0D">
        <w:rPr>
          <w:sz w:val="28"/>
          <w:szCs w:val="28"/>
        </w:rPr>
        <w:t xml:space="preserve">Управления </w:t>
      </w:r>
      <w:proofErr w:type="spellStart"/>
      <w:r w:rsidRPr="00663B0D">
        <w:rPr>
          <w:sz w:val="28"/>
          <w:szCs w:val="28"/>
        </w:rPr>
        <w:t>Росреестра</w:t>
      </w:r>
      <w:proofErr w:type="spellEnd"/>
      <w:r w:rsidRPr="00663B0D">
        <w:rPr>
          <w:sz w:val="28"/>
          <w:szCs w:val="28"/>
        </w:rPr>
        <w:t xml:space="preserve"> по Краснодарскому краю</w:t>
      </w:r>
      <w:r w:rsidRPr="00663B0D">
        <w:rPr>
          <w:i/>
          <w:sz w:val="28"/>
          <w:szCs w:val="28"/>
        </w:rPr>
        <w:t xml:space="preserve">; </w:t>
      </w:r>
    </w:p>
    <w:p w:rsidR="00F6302A" w:rsidRPr="00663B0D" w:rsidRDefault="00F6302A" w:rsidP="00F630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B0D">
        <w:rPr>
          <w:sz w:val="28"/>
          <w:szCs w:val="28"/>
        </w:rPr>
        <w:t>Филиалом Государственного унитарного предприятия Краснодарского края «</w:t>
      </w:r>
      <w:proofErr w:type="spellStart"/>
      <w:r w:rsidRPr="00663B0D">
        <w:rPr>
          <w:sz w:val="28"/>
          <w:szCs w:val="28"/>
        </w:rPr>
        <w:t>Крайтехинвентаризация</w:t>
      </w:r>
      <w:proofErr w:type="spellEnd"/>
      <w:r w:rsidRPr="00663B0D">
        <w:rPr>
          <w:sz w:val="28"/>
          <w:szCs w:val="28"/>
        </w:rPr>
        <w:t xml:space="preserve"> - Краевое БТИ» по Туапсинскому району;</w:t>
      </w:r>
    </w:p>
    <w:p w:rsidR="00F6302A" w:rsidRDefault="00F6302A" w:rsidP="00F6302A">
      <w:pPr>
        <w:ind w:firstLine="709"/>
        <w:jc w:val="both"/>
        <w:rPr>
          <w:i/>
          <w:sz w:val="28"/>
          <w:szCs w:val="28"/>
        </w:rPr>
      </w:pPr>
      <w:r w:rsidRPr="00E74D9C">
        <w:rPr>
          <w:sz w:val="28"/>
          <w:szCs w:val="28"/>
        </w:rPr>
        <w:t>Федеральным государственным унитарным предприятием «Российский государственный центр инвентаризации и учета объектов недвижимости - Ф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 xml:space="preserve">деральное БТИ» </w:t>
      </w:r>
      <w:r>
        <w:rPr>
          <w:sz w:val="28"/>
          <w:szCs w:val="28"/>
        </w:rPr>
        <w:t xml:space="preserve"> по Краснодарскому краю</w:t>
      </w:r>
      <w:r w:rsidRPr="00E74D9C">
        <w:rPr>
          <w:i/>
          <w:sz w:val="28"/>
          <w:szCs w:val="28"/>
        </w:rPr>
        <w:t>.</w:t>
      </w:r>
    </w:p>
    <w:p w:rsidR="00404AB9" w:rsidRPr="00343415" w:rsidRDefault="00404AB9" w:rsidP="00F6302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43415">
        <w:rPr>
          <w:color w:val="000000" w:themeColor="text1"/>
          <w:sz w:val="28"/>
          <w:szCs w:val="28"/>
        </w:rPr>
        <w:t>2.2.</w:t>
      </w:r>
      <w:r w:rsidR="00D63AB9" w:rsidRPr="00343415">
        <w:rPr>
          <w:color w:val="000000" w:themeColor="text1"/>
          <w:sz w:val="28"/>
          <w:szCs w:val="28"/>
        </w:rPr>
        <w:t>4</w:t>
      </w:r>
      <w:r w:rsidRPr="00343415">
        <w:rPr>
          <w:color w:val="000000" w:themeColor="text1"/>
          <w:sz w:val="28"/>
          <w:szCs w:val="28"/>
        </w:rPr>
        <w:t>.В соответствии с пунктом 3 части 1 статьи 7 Федерального закона от 27.07.2010 года № 210-ФЗ «Об орган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зации предоставления государственных и муниципальных услуг», органам, предоставляющим муниципальные услуги, установлен запрет требовать от за</w:t>
      </w:r>
      <w:r w:rsidRPr="00343415">
        <w:rPr>
          <w:color w:val="000000" w:themeColor="text1"/>
          <w:sz w:val="28"/>
          <w:szCs w:val="28"/>
        </w:rPr>
        <w:t>я</w:t>
      </w:r>
      <w:r w:rsidRPr="00343415">
        <w:rPr>
          <w:color w:val="000000" w:themeColor="text1"/>
          <w:sz w:val="28"/>
          <w:szCs w:val="28"/>
        </w:rPr>
        <w:t>вителя осуществления иных действий, в том числе согласований, необходимых для получения муниципальной услуги и св</w:t>
      </w:r>
      <w:r w:rsidRPr="00343415">
        <w:rPr>
          <w:color w:val="000000" w:themeColor="text1"/>
          <w:sz w:val="28"/>
          <w:szCs w:val="28"/>
        </w:rPr>
        <w:t>я</w:t>
      </w:r>
      <w:r w:rsidRPr="00343415">
        <w:rPr>
          <w:color w:val="000000" w:themeColor="text1"/>
          <w:sz w:val="28"/>
          <w:szCs w:val="28"/>
        </w:rPr>
        <w:t>занных с обращением в иные органы местного самоуправления, государстве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ные органы, организации, за исключением получения услуг</w:t>
      </w:r>
      <w:proofErr w:type="gramEnd"/>
      <w:r w:rsidRPr="00343415">
        <w:rPr>
          <w:color w:val="000000" w:themeColor="text1"/>
          <w:sz w:val="28"/>
          <w:szCs w:val="28"/>
        </w:rPr>
        <w:t xml:space="preserve">, </w:t>
      </w:r>
      <w:proofErr w:type="gramStart"/>
      <w:r w:rsidRPr="00343415">
        <w:rPr>
          <w:color w:val="000000" w:themeColor="text1"/>
          <w:sz w:val="28"/>
          <w:szCs w:val="28"/>
        </w:rPr>
        <w:t>включенных в п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речень услуг, которые являются необходимыми и обязательными для предо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тавления муниципальных услуг, у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вержденный решением представительного органа местного самоуправления.</w:t>
      </w:r>
      <w:proofErr w:type="gramEnd"/>
    </w:p>
    <w:p w:rsidR="00765B48" w:rsidRPr="00343415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343415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3</w:t>
      </w:r>
      <w:r w:rsidR="00765B48" w:rsidRPr="00343415">
        <w:rPr>
          <w:color w:val="000000" w:themeColor="text1"/>
          <w:sz w:val="28"/>
          <w:szCs w:val="28"/>
        </w:rPr>
        <w:t>. ОПИСАНИЕ РЕЗУЛЬТАТА</w:t>
      </w:r>
    </w:p>
    <w:p w:rsidR="00765B48" w:rsidRPr="00343415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343415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C5DF1" w:rsidRPr="00343415" w:rsidRDefault="000C5DF1" w:rsidP="000C5DF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Результатом предоставления муниципальной услуги являются:</w:t>
      </w:r>
    </w:p>
    <w:p w:rsidR="000C5DF1" w:rsidRPr="00343415" w:rsidRDefault="00E51897" w:rsidP="000C5DF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решение о признании в установленном порядке жилых помещений мун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ципального жилищного фонда пригодными (непригодными) для проживания</w:t>
      </w:r>
      <w:r w:rsidR="000C5DF1" w:rsidRPr="00343415">
        <w:rPr>
          <w:color w:val="000000" w:themeColor="text1"/>
          <w:sz w:val="28"/>
          <w:szCs w:val="28"/>
        </w:rPr>
        <w:t>;</w:t>
      </w:r>
    </w:p>
    <w:p w:rsidR="000C5DF1" w:rsidRPr="00343415" w:rsidRDefault="000C5DF1" w:rsidP="000C5DF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решение об отказе в признании в установленном порядке жилых помещ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ний муниципального жилищного фонда пригодными (непригодными) для пр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живания.</w:t>
      </w:r>
    </w:p>
    <w:p w:rsidR="00397F4E" w:rsidRPr="00343415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343415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4</w:t>
      </w:r>
      <w:r w:rsidR="00765B48" w:rsidRPr="00343415">
        <w:rPr>
          <w:color w:val="000000" w:themeColor="text1"/>
          <w:sz w:val="28"/>
          <w:szCs w:val="28"/>
        </w:rPr>
        <w:t>. СРОК ПРЕДОСТАВЛЕНИЯ МУНИЦИПАЛЬНОЙ У</w:t>
      </w:r>
      <w:r w:rsidR="00765B48" w:rsidRPr="00343415">
        <w:rPr>
          <w:color w:val="000000" w:themeColor="text1"/>
          <w:sz w:val="28"/>
          <w:szCs w:val="28"/>
        </w:rPr>
        <w:t>С</w:t>
      </w:r>
      <w:r w:rsidR="00765B48" w:rsidRPr="00343415">
        <w:rPr>
          <w:color w:val="000000" w:themeColor="text1"/>
          <w:sz w:val="28"/>
          <w:szCs w:val="28"/>
        </w:rPr>
        <w:t>ЛУГИ, В ТОМ ЧИСЛЕ С УЧЕТОМ НЕОБХОДИМОСТИ ОБРАЩЕНИЯ В О</w:t>
      </w:r>
      <w:r w:rsidR="00765B48" w:rsidRPr="00343415">
        <w:rPr>
          <w:color w:val="000000" w:themeColor="text1"/>
          <w:sz w:val="28"/>
          <w:szCs w:val="28"/>
        </w:rPr>
        <w:t>Р</w:t>
      </w:r>
      <w:r w:rsidR="00765B48" w:rsidRPr="00343415">
        <w:rPr>
          <w:color w:val="000000" w:themeColor="text1"/>
          <w:sz w:val="28"/>
          <w:szCs w:val="28"/>
        </w:rPr>
        <w:t xml:space="preserve">ГАНИЗАЦИИ, УЧАСТВУЮЩИЕ В ПРЕДОСТАВЛЕНИИ </w:t>
      </w:r>
    </w:p>
    <w:p w:rsidR="0000390E" w:rsidRPr="00343415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343415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343415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343415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343415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2.4.1. </w:t>
      </w:r>
      <w:r w:rsidR="00BB2AE7" w:rsidRPr="00343415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E51897" w:rsidRPr="00343415">
        <w:rPr>
          <w:color w:val="000000" w:themeColor="text1"/>
          <w:sz w:val="28"/>
          <w:szCs w:val="28"/>
        </w:rPr>
        <w:t xml:space="preserve">составляет 45 дней </w:t>
      </w:r>
      <w:r w:rsidR="00BB2AE7" w:rsidRPr="00343415">
        <w:rPr>
          <w:color w:val="000000" w:themeColor="text1"/>
          <w:sz w:val="28"/>
          <w:szCs w:val="28"/>
        </w:rPr>
        <w:t xml:space="preserve">со дня </w:t>
      </w:r>
      <w:r w:rsidR="001963C5" w:rsidRPr="00343415">
        <w:rPr>
          <w:color w:val="000000" w:themeColor="text1"/>
          <w:sz w:val="28"/>
          <w:szCs w:val="28"/>
        </w:rPr>
        <w:t xml:space="preserve">получения </w:t>
      </w:r>
      <w:r w:rsidR="00BB2AE7" w:rsidRPr="00343415">
        <w:rPr>
          <w:color w:val="000000" w:themeColor="text1"/>
          <w:sz w:val="28"/>
          <w:szCs w:val="28"/>
        </w:rPr>
        <w:t>заявления</w:t>
      </w:r>
      <w:r w:rsidR="001963C5" w:rsidRPr="00343415">
        <w:rPr>
          <w:color w:val="000000" w:themeColor="text1"/>
          <w:sz w:val="28"/>
          <w:szCs w:val="28"/>
        </w:rPr>
        <w:t xml:space="preserve"> и прилагаемых к нему документов уполномоченным органом</w:t>
      </w:r>
      <w:r w:rsidR="00BB2AE7" w:rsidRPr="00343415">
        <w:rPr>
          <w:color w:val="000000" w:themeColor="text1"/>
          <w:sz w:val="28"/>
          <w:szCs w:val="28"/>
        </w:rPr>
        <w:t>.</w:t>
      </w:r>
    </w:p>
    <w:p w:rsidR="003B3F01" w:rsidRPr="00343415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2.4.2. </w:t>
      </w:r>
      <w:r w:rsidR="003B3F01" w:rsidRPr="00343415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343415">
        <w:rPr>
          <w:color w:val="000000" w:themeColor="text1"/>
          <w:sz w:val="28"/>
          <w:szCs w:val="28"/>
        </w:rPr>
        <w:t xml:space="preserve">муниципальной </w:t>
      </w:r>
      <w:r w:rsidR="003B3F01" w:rsidRPr="00343415">
        <w:rPr>
          <w:color w:val="000000" w:themeColor="text1"/>
          <w:sz w:val="28"/>
          <w:szCs w:val="28"/>
        </w:rPr>
        <w:t>услуги з</w:t>
      </w:r>
      <w:r w:rsidR="003B3F01" w:rsidRPr="00343415">
        <w:rPr>
          <w:color w:val="000000" w:themeColor="text1"/>
          <w:sz w:val="28"/>
          <w:szCs w:val="28"/>
        </w:rPr>
        <w:t>а</w:t>
      </w:r>
      <w:r w:rsidR="003B3F01" w:rsidRPr="00343415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343415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343415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5</w:t>
      </w:r>
      <w:r w:rsidR="00765B48" w:rsidRPr="00343415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343415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343415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343415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343415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Предоставление </w:t>
      </w:r>
      <w:r w:rsidR="00B500C1" w:rsidRPr="00343415">
        <w:rPr>
          <w:color w:val="000000" w:themeColor="text1"/>
          <w:sz w:val="28"/>
          <w:szCs w:val="28"/>
        </w:rPr>
        <w:t xml:space="preserve">администрацией </w:t>
      </w:r>
      <w:r w:rsidR="00F6302A">
        <w:rPr>
          <w:sz w:val="28"/>
          <w:szCs w:val="28"/>
        </w:rPr>
        <w:t>Туапсинского городского поселения</w:t>
      </w:r>
      <w:r w:rsidR="00F6302A" w:rsidRPr="00916362">
        <w:rPr>
          <w:sz w:val="28"/>
          <w:szCs w:val="28"/>
        </w:rPr>
        <w:t xml:space="preserve"> Туа</w:t>
      </w:r>
      <w:r w:rsidR="00F6302A">
        <w:rPr>
          <w:sz w:val="28"/>
          <w:szCs w:val="28"/>
        </w:rPr>
        <w:t>псинского</w:t>
      </w:r>
      <w:r w:rsidR="00F6302A" w:rsidRPr="00916362">
        <w:rPr>
          <w:sz w:val="28"/>
          <w:szCs w:val="28"/>
        </w:rPr>
        <w:t xml:space="preserve"> район</w:t>
      </w:r>
      <w:r w:rsidR="00F6302A">
        <w:rPr>
          <w:sz w:val="28"/>
          <w:szCs w:val="28"/>
        </w:rPr>
        <w:t>а</w:t>
      </w:r>
      <w:r w:rsidR="00B500C1" w:rsidRPr="00343415">
        <w:rPr>
          <w:color w:val="000000" w:themeColor="text1"/>
          <w:sz w:val="28"/>
          <w:szCs w:val="28"/>
        </w:rPr>
        <w:t xml:space="preserve"> и уп</w:t>
      </w:r>
      <w:r w:rsidR="00FB2F8A" w:rsidRPr="00343415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услуги ос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ществляется в соответствии со следующими норм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тивными правовыми актами:</w:t>
      </w:r>
    </w:p>
    <w:bookmarkStart w:id="8" w:name="sub_20112"/>
    <w:p w:rsidR="00E51897" w:rsidRPr="00343415" w:rsidRDefault="00312648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"garantF1://12038291.0"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Жилищным кодекс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ом Российской Федерации от 29 декабря 2004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188-ФЗ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Собрание законодательства РФ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3 января 2005 года,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 (часть 1), ст. 14,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1, 12 января 2005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Парламентская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7-8, 15 января 2005 года) (далее - Кодекс);</w:t>
      </w:r>
    </w:p>
    <w:bookmarkStart w:id="9" w:name="sub_20113"/>
    <w:bookmarkEnd w:id="8"/>
    <w:p w:rsidR="00E51897" w:rsidRPr="00343415" w:rsidRDefault="00312648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"garantF1://12038258.0"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Градостроительным кодекс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ом Российской Федерации от 29 декабря 2004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190-ФЗ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290, 30 декабря 2004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Со</w:t>
      </w:r>
      <w:r w:rsidR="00E51897" w:rsidRPr="00343415">
        <w:rPr>
          <w:color w:val="000000" w:themeColor="text1"/>
          <w:sz w:val="28"/>
          <w:szCs w:val="28"/>
        </w:rPr>
        <w:t>б</w:t>
      </w:r>
      <w:r w:rsidR="00E51897" w:rsidRPr="00343415">
        <w:rPr>
          <w:color w:val="000000" w:themeColor="text1"/>
          <w:sz w:val="28"/>
          <w:szCs w:val="28"/>
        </w:rPr>
        <w:t>рание законодательства РФ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3 января 2005 года,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1, (часть 1), ст. 16,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Парл</w:t>
      </w:r>
      <w:r w:rsidR="00E51897" w:rsidRPr="00343415">
        <w:rPr>
          <w:color w:val="000000" w:themeColor="text1"/>
          <w:sz w:val="28"/>
          <w:szCs w:val="28"/>
        </w:rPr>
        <w:t>а</w:t>
      </w:r>
      <w:r w:rsidR="00E51897" w:rsidRPr="00343415">
        <w:rPr>
          <w:color w:val="000000" w:themeColor="text1"/>
          <w:sz w:val="28"/>
          <w:szCs w:val="28"/>
        </w:rPr>
        <w:t>ментская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5-6, 14 января 2005 года);</w:t>
      </w:r>
    </w:p>
    <w:bookmarkStart w:id="10" w:name="sub_20114"/>
    <w:bookmarkEnd w:id="9"/>
    <w:p w:rsidR="00E51897" w:rsidRPr="00343415" w:rsidRDefault="00312648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"garantF1://12038290.0"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Федеральным закон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ом от 29 декабря 2004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189-ФЗ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О введении в действие Жилищного кодекса Российской Федерации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1, 12 января 2005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Парламентская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7-8, 15 января 2005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Собрание законодательства РФ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1, 3 января 2005 года, часть 1, ст. 15);</w:t>
      </w:r>
    </w:p>
    <w:bookmarkStart w:id="11" w:name="sub_20115"/>
    <w:bookmarkEnd w:id="10"/>
    <w:p w:rsidR="00E51897" w:rsidRPr="00343415" w:rsidRDefault="00312648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"garantF1://12038257.0"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Федеральным закон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ом от 29 декабря 2004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191-ФЗ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О введении в действие Градостроительного кодекса Российской Федерации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 xml:space="preserve">Российская </w:t>
      </w:r>
      <w:r w:rsidR="00313363" w:rsidRPr="00343415">
        <w:rPr>
          <w:color w:val="000000" w:themeColor="text1"/>
          <w:sz w:val="28"/>
          <w:szCs w:val="28"/>
        </w:rPr>
        <w:br/>
      </w:r>
      <w:r w:rsidR="00E51897" w:rsidRPr="00343415">
        <w:rPr>
          <w:color w:val="000000" w:themeColor="text1"/>
          <w:sz w:val="28"/>
          <w:szCs w:val="28"/>
        </w:rPr>
        <w:t>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290, 30 декабря 2004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Собрание законодательства РФ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>, 3 янв</w:t>
      </w:r>
      <w:r w:rsidR="00E51897" w:rsidRPr="00343415">
        <w:rPr>
          <w:color w:val="000000" w:themeColor="text1"/>
          <w:sz w:val="28"/>
          <w:szCs w:val="28"/>
        </w:rPr>
        <w:t>а</w:t>
      </w:r>
      <w:r w:rsidR="00E51897" w:rsidRPr="00343415">
        <w:rPr>
          <w:color w:val="000000" w:themeColor="text1"/>
          <w:sz w:val="28"/>
          <w:szCs w:val="28"/>
        </w:rPr>
        <w:t xml:space="preserve">ря 2005 года,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 (часть 1), ст. 17,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Парламентская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5-6, 14 января 2005 года);</w:t>
      </w:r>
    </w:p>
    <w:bookmarkStart w:id="12" w:name="sub_20116"/>
    <w:bookmarkEnd w:id="11"/>
    <w:p w:rsidR="00E51897" w:rsidRPr="00343415" w:rsidRDefault="00312648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"garantF1://86367.0"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Федеральным закон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ом от 6 октября 2003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131-ФЗ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202, 8 октября 2003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Парламентская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186, 8 октября 2003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Собрание законодательства РФ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40, 6 октября 2003 года, ст. 3822,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Экспресс-закон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41, 2003 года);</w:t>
      </w:r>
    </w:p>
    <w:bookmarkStart w:id="13" w:name="sub_20117"/>
    <w:bookmarkEnd w:id="12"/>
    <w:p w:rsidR="00E51897" w:rsidRPr="00343415" w:rsidRDefault="00312648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"garantF1://12077515.0"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Федеральным закон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ом от 27 июля 2010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210-ФЗ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</w:t>
      </w:r>
      <w:r w:rsidR="00E51897" w:rsidRPr="00343415">
        <w:rPr>
          <w:color w:val="000000" w:themeColor="text1"/>
          <w:sz w:val="28"/>
          <w:szCs w:val="28"/>
        </w:rPr>
        <w:t>е</w:t>
      </w:r>
      <w:r w:rsidR="00E51897" w:rsidRPr="00343415">
        <w:rPr>
          <w:color w:val="000000" w:themeColor="text1"/>
          <w:sz w:val="28"/>
          <w:szCs w:val="28"/>
        </w:rPr>
        <w:t>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168, 30 июля 2010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Собрание законодательства РФ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2 августа 2010 года,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31, ст. 4179);</w:t>
      </w:r>
    </w:p>
    <w:bookmarkStart w:id="14" w:name="sub_20118"/>
    <w:bookmarkEnd w:id="13"/>
    <w:p w:rsidR="00E51897" w:rsidRPr="00343415" w:rsidRDefault="00312648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"garantF1://12044695.0"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proofErr w:type="gramStart"/>
      <w:r w:rsidR="00E51897" w:rsidRPr="00343415">
        <w:rPr>
          <w:color w:val="000000" w:themeColor="text1"/>
          <w:sz w:val="28"/>
          <w:szCs w:val="28"/>
        </w:rPr>
        <w:t>постановление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м Правительства Российской Федерации от 28 января 2006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47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</w:t>
      </w:r>
      <w:r w:rsidR="00E51897" w:rsidRPr="00343415">
        <w:rPr>
          <w:color w:val="000000" w:themeColor="text1"/>
          <w:sz w:val="28"/>
          <w:szCs w:val="28"/>
        </w:rPr>
        <w:t>р</w:t>
      </w:r>
      <w:r w:rsidR="00E51897" w:rsidRPr="00343415">
        <w:rPr>
          <w:color w:val="000000" w:themeColor="text1"/>
          <w:sz w:val="28"/>
          <w:szCs w:val="28"/>
        </w:rPr>
        <w:t>тирного дома аварийным и подлежащим сносу или реконструкции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Собрание законодательства РФ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6 февраля 2006 года,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6, ст. 702,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10 февраля 2006 года,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28) (далее - Положение);</w:t>
      </w:r>
      <w:proofErr w:type="gramEnd"/>
    </w:p>
    <w:bookmarkStart w:id="15" w:name="sub_20119"/>
    <w:bookmarkEnd w:id="14"/>
    <w:p w:rsidR="00E51897" w:rsidRPr="00343415" w:rsidRDefault="00312648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"garantF1://12044571.0"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постановление</w:t>
      </w:r>
      <w:r w:rsidRPr="00343415">
        <w:rPr>
          <w:color w:val="000000" w:themeColor="text1"/>
          <w:sz w:val="28"/>
          <w:szCs w:val="28"/>
        </w:rPr>
        <w:fldChar w:fldCharType="end"/>
      </w:r>
      <w:proofErr w:type="gramStart"/>
      <w:r w:rsidR="00E51897" w:rsidRPr="00343415">
        <w:rPr>
          <w:color w:val="000000" w:themeColor="text1"/>
          <w:sz w:val="28"/>
          <w:szCs w:val="28"/>
        </w:rPr>
        <w:t>м</w:t>
      </w:r>
      <w:proofErr w:type="gramEnd"/>
      <w:r w:rsidR="00E51897" w:rsidRPr="00343415">
        <w:rPr>
          <w:color w:val="000000" w:themeColor="text1"/>
          <w:sz w:val="28"/>
          <w:szCs w:val="28"/>
        </w:rPr>
        <w:t xml:space="preserve"> Правительства Российской Федерации от 21 января 2006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25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Об утверждении правил пользования жилыми помещениями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3982, 27 января 2006 года);</w:t>
      </w:r>
    </w:p>
    <w:p w:rsidR="00313363" w:rsidRPr="00343415" w:rsidRDefault="00313363" w:rsidP="00313363">
      <w:pPr>
        <w:ind w:firstLine="567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313363" w:rsidRPr="00343415" w:rsidRDefault="00313363" w:rsidP="00313363">
      <w:pPr>
        <w:ind w:firstLine="567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313363" w:rsidRPr="00343415" w:rsidRDefault="00313363" w:rsidP="00313363">
      <w:pPr>
        <w:ind w:firstLine="567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bookmarkStart w:id="16" w:name="sub_201110"/>
    <w:bookmarkEnd w:id="15"/>
    <w:p w:rsidR="00313363" w:rsidRPr="00343415" w:rsidRDefault="00312648" w:rsidP="00313363">
      <w:pPr>
        <w:ind w:firstLine="567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"garantF1://12032859.0"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постановление</w:t>
      </w:r>
      <w:r w:rsidRPr="00343415">
        <w:rPr>
          <w:color w:val="000000" w:themeColor="text1"/>
          <w:sz w:val="28"/>
          <w:szCs w:val="28"/>
        </w:rPr>
        <w:fldChar w:fldCharType="end"/>
      </w:r>
      <w:proofErr w:type="gramStart"/>
      <w:r w:rsidR="00E51897" w:rsidRPr="00343415">
        <w:rPr>
          <w:color w:val="000000" w:themeColor="text1"/>
          <w:sz w:val="28"/>
          <w:szCs w:val="28"/>
        </w:rPr>
        <w:t>м</w:t>
      </w:r>
      <w:proofErr w:type="gramEnd"/>
      <w:r w:rsidR="00E51897" w:rsidRPr="00343415">
        <w:rPr>
          <w:color w:val="000000" w:themeColor="text1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170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Об утверждении правил и норм технической эксплуатации жилищного фонда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3328, 23 октября 2003 года);</w:t>
      </w:r>
    </w:p>
    <w:p w:rsidR="00E51897" w:rsidRPr="00343415" w:rsidRDefault="00313363" w:rsidP="00313363">
      <w:pPr>
        <w:ind w:firstLine="567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bookmarkEnd w:id="16"/>
    <w:p w:rsidR="00343415" w:rsidRDefault="00F6302A" w:rsidP="00343415">
      <w:pPr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Уставом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6362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вержденным</w:t>
      </w:r>
      <w:r w:rsidRPr="00916362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478">
        <w:rPr>
          <w:sz w:val="28"/>
        </w:rPr>
        <w:t xml:space="preserve"> от </w:t>
      </w:r>
      <w:r>
        <w:rPr>
          <w:sz w:val="28"/>
        </w:rPr>
        <w:t xml:space="preserve"> 01 марта 2016 года </w:t>
      </w:r>
      <w:r w:rsidRPr="00752478">
        <w:rPr>
          <w:sz w:val="28"/>
        </w:rPr>
        <w:t>№</w:t>
      </w:r>
      <w:r>
        <w:rPr>
          <w:sz w:val="28"/>
        </w:rPr>
        <w:t xml:space="preserve"> 49.4</w:t>
      </w:r>
      <w:r>
        <w:rPr>
          <w:bCs/>
          <w:sz w:val="28"/>
          <w:szCs w:val="28"/>
        </w:rPr>
        <w:t xml:space="preserve"> (опубликован</w:t>
      </w:r>
      <w:r w:rsidRPr="00916362">
        <w:rPr>
          <w:bCs/>
          <w:sz w:val="28"/>
          <w:szCs w:val="28"/>
        </w:rPr>
        <w:t xml:space="preserve"> в газете «</w:t>
      </w:r>
      <w:r>
        <w:rPr>
          <w:bCs/>
          <w:sz w:val="28"/>
          <w:szCs w:val="28"/>
        </w:rPr>
        <w:t>Мой Туа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се</w:t>
      </w:r>
      <w:r w:rsidRPr="00916362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21 апреля 2016 года</w:t>
      </w:r>
      <w:r w:rsidRPr="0091636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8</w:t>
      </w:r>
      <w:r w:rsidRPr="0091636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887))</w:t>
      </w:r>
      <w:r w:rsidR="00343415">
        <w:rPr>
          <w:i/>
          <w:sz w:val="28"/>
          <w:szCs w:val="28"/>
        </w:rPr>
        <w:t>.</w:t>
      </w:r>
    </w:p>
    <w:p w:rsidR="00CD578F" w:rsidRPr="00343415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343415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6</w:t>
      </w:r>
      <w:r w:rsidR="00765B48" w:rsidRPr="00343415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343415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НЕОБХОДИМЫХ В СООТВЕТСТВИИ С НОРМАТИВНЫМИ </w:t>
      </w:r>
    </w:p>
    <w:p w:rsidR="0000390E" w:rsidRPr="00343415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343415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343415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343415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343415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343415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2.6.1. </w:t>
      </w:r>
      <w:r w:rsidR="00397F4E" w:rsidRPr="00343415">
        <w:rPr>
          <w:color w:val="000000" w:themeColor="text1"/>
          <w:sz w:val="28"/>
          <w:szCs w:val="28"/>
        </w:rPr>
        <w:t xml:space="preserve">Для получения </w:t>
      </w:r>
      <w:r w:rsidR="00E87B0F" w:rsidRPr="00343415">
        <w:rPr>
          <w:color w:val="000000" w:themeColor="text1"/>
          <w:sz w:val="28"/>
          <w:szCs w:val="28"/>
        </w:rPr>
        <w:t xml:space="preserve">муниципальной </w:t>
      </w:r>
      <w:r w:rsidR="00397F4E" w:rsidRPr="00343415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68183F" w:rsidRPr="00343415" w:rsidRDefault="0068183F" w:rsidP="00681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1) заявление о признании в установленном порядке жилых помещений муниципального жилищного фонда пригодными (непригодными) для прожив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ния</w:t>
      </w:r>
      <w:r w:rsidR="000E08AA" w:rsidRPr="00343415">
        <w:rPr>
          <w:color w:val="000000" w:themeColor="text1"/>
          <w:sz w:val="28"/>
          <w:szCs w:val="28"/>
        </w:rPr>
        <w:t xml:space="preserve"> (приложение № 1)</w:t>
      </w:r>
      <w:r w:rsidRPr="00343415">
        <w:rPr>
          <w:color w:val="000000" w:themeColor="text1"/>
          <w:sz w:val="28"/>
          <w:szCs w:val="28"/>
        </w:rPr>
        <w:t>;</w:t>
      </w:r>
    </w:p>
    <w:p w:rsidR="005943E9" w:rsidRPr="00343415" w:rsidRDefault="00741C19" w:rsidP="005943E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2) </w:t>
      </w:r>
      <w:r w:rsidR="005943E9" w:rsidRPr="00343415">
        <w:rPr>
          <w:color w:val="000000" w:themeColor="text1"/>
          <w:sz w:val="28"/>
          <w:szCs w:val="28"/>
        </w:rPr>
        <w:t>документ, удостоверяющий личность заявителя, либо его представителя;</w:t>
      </w:r>
    </w:p>
    <w:p w:rsidR="005943E9" w:rsidRPr="00343415" w:rsidRDefault="00741C19" w:rsidP="005943E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3) </w:t>
      </w:r>
      <w:r w:rsidR="005943E9" w:rsidRPr="00343415">
        <w:rPr>
          <w:color w:val="000000" w:themeColor="text1"/>
          <w:sz w:val="28"/>
          <w:szCs w:val="28"/>
        </w:rPr>
        <w:t xml:space="preserve">документ, удостоверяющий права (полномочия) представителя </w:t>
      </w:r>
      <w:r w:rsidRPr="00343415">
        <w:rPr>
          <w:color w:val="000000" w:themeColor="text1"/>
          <w:sz w:val="28"/>
          <w:szCs w:val="28"/>
        </w:rPr>
        <w:t>физического или юридического лица, являющегося собственником (нанимателем) жилого помещения;</w:t>
      </w:r>
    </w:p>
    <w:p w:rsidR="0068183F" w:rsidRPr="00343415" w:rsidRDefault="00741C19" w:rsidP="00681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4</w:t>
      </w:r>
      <w:r w:rsidR="0068183F" w:rsidRPr="00343415">
        <w:rPr>
          <w:color w:val="000000" w:themeColor="text1"/>
          <w:sz w:val="28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прав на н</w:t>
      </w:r>
      <w:r w:rsidR="0068183F" w:rsidRPr="00343415">
        <w:rPr>
          <w:color w:val="000000" w:themeColor="text1"/>
          <w:sz w:val="28"/>
          <w:szCs w:val="28"/>
        </w:rPr>
        <w:t>е</w:t>
      </w:r>
      <w:r w:rsidR="0068183F" w:rsidRPr="00343415">
        <w:rPr>
          <w:color w:val="000000" w:themeColor="text1"/>
          <w:sz w:val="28"/>
          <w:szCs w:val="28"/>
        </w:rPr>
        <w:t>движимое имущество и сделок с ним;</w:t>
      </w:r>
    </w:p>
    <w:p w:rsidR="0068183F" w:rsidRPr="00343415" w:rsidRDefault="00741C19" w:rsidP="00681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5</w:t>
      </w:r>
      <w:r w:rsidR="0068183F" w:rsidRPr="00343415">
        <w:rPr>
          <w:color w:val="000000" w:themeColor="text1"/>
          <w:sz w:val="28"/>
          <w:szCs w:val="28"/>
        </w:rPr>
        <w:t>) заключение проектно-изыскательской организации по результатам о</w:t>
      </w:r>
      <w:r w:rsidR="0068183F" w:rsidRPr="00343415">
        <w:rPr>
          <w:color w:val="000000" w:themeColor="text1"/>
          <w:sz w:val="28"/>
          <w:szCs w:val="28"/>
        </w:rPr>
        <w:t>б</w:t>
      </w:r>
      <w:r w:rsidR="0068183F" w:rsidRPr="00343415">
        <w:rPr>
          <w:color w:val="000000" w:themeColor="text1"/>
          <w:sz w:val="28"/>
          <w:szCs w:val="28"/>
        </w:rPr>
        <w:t>следования элементов ограждающих и несущих конструкций жилого помещ</w:t>
      </w:r>
      <w:r w:rsidR="0068183F" w:rsidRPr="00343415">
        <w:rPr>
          <w:color w:val="000000" w:themeColor="text1"/>
          <w:sz w:val="28"/>
          <w:szCs w:val="28"/>
        </w:rPr>
        <w:t>е</w:t>
      </w:r>
      <w:r w:rsidR="0068183F" w:rsidRPr="00343415">
        <w:rPr>
          <w:color w:val="000000" w:themeColor="text1"/>
          <w:sz w:val="28"/>
          <w:szCs w:val="28"/>
        </w:rPr>
        <w:t>ния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соответствующим);</w:t>
      </w:r>
    </w:p>
    <w:p w:rsidR="0068183F" w:rsidRPr="00343415" w:rsidRDefault="00741C19" w:rsidP="00681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6</w:t>
      </w:r>
      <w:r w:rsidR="0068183F" w:rsidRPr="00343415">
        <w:rPr>
          <w:color w:val="000000" w:themeColor="text1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68183F" w:rsidRPr="00343415" w:rsidRDefault="00741C19" w:rsidP="00681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7</w:t>
      </w:r>
      <w:r w:rsidR="0068183F" w:rsidRPr="00343415">
        <w:rPr>
          <w:color w:val="000000" w:themeColor="text1"/>
          <w:sz w:val="28"/>
          <w:szCs w:val="28"/>
        </w:rPr>
        <w:t xml:space="preserve">) в случае, если заявителем выступает орган государственного надзора (контроля), указанный орган предоставляет в </w:t>
      </w:r>
      <w:r w:rsidR="0019378E" w:rsidRPr="00343415">
        <w:rPr>
          <w:color w:val="000000" w:themeColor="text1"/>
          <w:sz w:val="28"/>
          <w:szCs w:val="28"/>
        </w:rPr>
        <w:t>комиссию</w:t>
      </w:r>
      <w:r w:rsidR="0068183F" w:rsidRPr="00343415">
        <w:rPr>
          <w:color w:val="000000" w:themeColor="text1"/>
          <w:sz w:val="28"/>
          <w:szCs w:val="28"/>
        </w:rPr>
        <w:t xml:space="preserve"> свое заключение, после рассмотрения которого, </w:t>
      </w:r>
      <w:r w:rsidR="0019378E" w:rsidRPr="00343415">
        <w:rPr>
          <w:color w:val="000000" w:themeColor="text1"/>
          <w:sz w:val="28"/>
          <w:szCs w:val="28"/>
        </w:rPr>
        <w:t>комиссия</w:t>
      </w:r>
      <w:r w:rsidR="0068183F" w:rsidRPr="00343415">
        <w:rPr>
          <w:color w:val="000000" w:themeColor="text1"/>
          <w:sz w:val="28"/>
          <w:szCs w:val="28"/>
        </w:rPr>
        <w:t xml:space="preserve"> предлагает собственнику помещения пре</w:t>
      </w:r>
      <w:r w:rsidR="0068183F" w:rsidRPr="00343415">
        <w:rPr>
          <w:color w:val="000000" w:themeColor="text1"/>
          <w:sz w:val="28"/>
          <w:szCs w:val="28"/>
        </w:rPr>
        <w:t>д</w:t>
      </w:r>
      <w:r w:rsidR="0068183F" w:rsidRPr="00343415">
        <w:rPr>
          <w:color w:val="000000" w:themeColor="text1"/>
          <w:sz w:val="28"/>
          <w:szCs w:val="28"/>
        </w:rPr>
        <w:t xml:space="preserve">ставить документы, указанные в подпунктах 1 </w:t>
      </w:r>
      <w:r w:rsidR="00472CF7" w:rsidRPr="00343415">
        <w:rPr>
          <w:color w:val="000000" w:themeColor="text1"/>
          <w:sz w:val="28"/>
          <w:szCs w:val="28"/>
        </w:rPr>
        <w:t>–</w:t>
      </w:r>
      <w:r w:rsidR="0068183F" w:rsidRPr="00343415">
        <w:rPr>
          <w:color w:val="000000" w:themeColor="text1"/>
          <w:sz w:val="28"/>
          <w:szCs w:val="28"/>
        </w:rPr>
        <w:t xml:space="preserve"> 4</w:t>
      </w:r>
      <w:r w:rsidR="00472CF7" w:rsidRPr="00343415">
        <w:rPr>
          <w:color w:val="000000" w:themeColor="text1"/>
          <w:sz w:val="28"/>
          <w:szCs w:val="28"/>
        </w:rPr>
        <w:t>, 6</w:t>
      </w:r>
      <w:r w:rsidR="0068183F" w:rsidRPr="00343415">
        <w:rPr>
          <w:color w:val="000000" w:themeColor="text1"/>
          <w:sz w:val="28"/>
          <w:szCs w:val="28"/>
        </w:rPr>
        <w:t xml:space="preserve"> пункта </w:t>
      </w:r>
      <w:r w:rsidR="0019378E" w:rsidRPr="00343415">
        <w:rPr>
          <w:color w:val="000000" w:themeColor="text1"/>
          <w:sz w:val="28"/>
          <w:szCs w:val="28"/>
        </w:rPr>
        <w:t>2.6.1.подраздела 2.6. Р</w:t>
      </w:r>
      <w:r w:rsidR="0068183F" w:rsidRPr="00343415">
        <w:rPr>
          <w:color w:val="000000" w:themeColor="text1"/>
          <w:sz w:val="28"/>
          <w:szCs w:val="28"/>
        </w:rPr>
        <w:t>егламента;</w:t>
      </w:r>
    </w:p>
    <w:p w:rsidR="0068183F" w:rsidRPr="00343415" w:rsidRDefault="00741C19" w:rsidP="00681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8</w:t>
      </w:r>
      <w:r w:rsidR="0068183F" w:rsidRPr="00343415">
        <w:rPr>
          <w:color w:val="000000" w:themeColor="text1"/>
          <w:sz w:val="28"/>
          <w:szCs w:val="28"/>
        </w:rPr>
        <w:t>) заявления, письма, жалобы граждан на неудовлетворительные условия проживания - по усмотрению заявителя.</w:t>
      </w:r>
    </w:p>
    <w:p w:rsidR="005943E9" w:rsidRPr="00343415" w:rsidRDefault="005943E9" w:rsidP="005943E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Сличение подлинников документов с копиями проводит должностное лицо уполномоченного органа, работник МФЦ.</w:t>
      </w:r>
    </w:p>
    <w:p w:rsidR="00C149F9" w:rsidRPr="00343415" w:rsidRDefault="00C149F9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343415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7</w:t>
      </w:r>
      <w:r w:rsidR="00765B48" w:rsidRPr="00343415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343415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 xml:space="preserve">НЕОБХОДИМЫХ В СООТВЕТСТВИИС НОРМАТИВНЫМИ </w:t>
      </w:r>
    </w:p>
    <w:p w:rsidR="000B33D0" w:rsidRPr="00343415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343415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МУНИЦИПАЛЬНОЙ УСЛУГИ, КОТОРЫЕ НАХОДЯТСЯ В </w:t>
      </w:r>
    </w:p>
    <w:p w:rsidR="000B33D0" w:rsidRPr="00343415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РАСПОРЯЖЕНИИ ГОСУДАРСТВЕННЫХ ОРГАНОВ, ОРГАНОВ М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0B33D0" w:rsidRPr="00343415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343415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343415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343415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9F4526" w:rsidRPr="00343415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19378E" w:rsidRPr="00343415" w:rsidRDefault="0019378E" w:rsidP="001937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2.7.1. Комиссия на основании межведомственных запросов с использов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нием единой системы межведомственного электронного взаимодействия и по</w:t>
      </w:r>
      <w:r w:rsidRPr="00343415">
        <w:rPr>
          <w:color w:val="000000" w:themeColor="text1"/>
          <w:sz w:val="28"/>
          <w:szCs w:val="28"/>
        </w:rPr>
        <w:t>д</w:t>
      </w:r>
      <w:r w:rsidRPr="00343415">
        <w:rPr>
          <w:color w:val="000000" w:themeColor="text1"/>
          <w:sz w:val="28"/>
          <w:szCs w:val="28"/>
        </w:rPr>
        <w:t>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19378E" w:rsidRPr="00343415" w:rsidRDefault="0019378E" w:rsidP="001937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1) сведения из Единого государственного реестра прав на недвижимое имущество и сделок с ним о правах на жилое помещение;</w:t>
      </w:r>
    </w:p>
    <w:p w:rsidR="0019378E" w:rsidRPr="00343415" w:rsidRDefault="0019378E" w:rsidP="001937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2) технический паспорт жилого помещения, а для нежилых помещений - технический план;</w:t>
      </w:r>
    </w:p>
    <w:p w:rsidR="0019378E" w:rsidRPr="00343415" w:rsidRDefault="0019378E" w:rsidP="001937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3) заключения (акты) соответствующих органов государственного надз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ра (контроля) в случае, если представление указанных документов признано необходимым для принятия решения о признании жилого помещения соотве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ствующим (не соответствующим).</w:t>
      </w:r>
    </w:p>
    <w:p w:rsidR="0019378E" w:rsidRPr="00343415" w:rsidRDefault="0019378E" w:rsidP="001937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2.7.2. Заявитель вправе представить в комиссию указанные в подпунктах </w:t>
      </w:r>
      <w:r w:rsidR="006E56CE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>1 - 3 пункта 2.7.1 подраздела 2.7. Регламента документы и информацию по со</w:t>
      </w:r>
      <w:r w:rsidRPr="00343415">
        <w:rPr>
          <w:color w:val="000000" w:themeColor="text1"/>
          <w:sz w:val="28"/>
          <w:szCs w:val="28"/>
        </w:rPr>
        <w:t>б</w:t>
      </w:r>
      <w:r w:rsidRPr="00343415">
        <w:rPr>
          <w:color w:val="000000" w:themeColor="text1"/>
          <w:sz w:val="28"/>
          <w:szCs w:val="28"/>
        </w:rPr>
        <w:t>ственной инициативе.</w:t>
      </w:r>
    </w:p>
    <w:p w:rsidR="002F0980" w:rsidRPr="00343415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765B48" w:rsidRPr="00343415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8</w:t>
      </w:r>
      <w:r w:rsidR="00F077F5" w:rsidRPr="00343415">
        <w:rPr>
          <w:color w:val="000000" w:themeColor="text1"/>
          <w:sz w:val="28"/>
          <w:szCs w:val="28"/>
        </w:rPr>
        <w:t>.</w:t>
      </w:r>
      <w:r w:rsidR="00765B48" w:rsidRPr="00343415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343415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741C19" w:rsidRPr="00343415" w:rsidRDefault="00741C19" w:rsidP="00741C1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343415">
        <w:rPr>
          <w:color w:val="000000" w:themeColor="text1"/>
          <w:sz w:val="28"/>
          <w:szCs w:val="28"/>
        </w:rPr>
        <w:t>в</w:t>
      </w:r>
      <w:r w:rsidRPr="00343415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741C19" w:rsidRPr="00343415" w:rsidRDefault="00741C19" w:rsidP="00741C1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343415">
        <w:rPr>
          <w:color w:val="000000" w:themeColor="text1"/>
          <w:sz w:val="28"/>
          <w:szCs w:val="28"/>
        </w:rPr>
        <w:t>к</w:t>
      </w:r>
      <w:r w:rsidRPr="00343415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7F3DDD" w:rsidRPr="00343415" w:rsidRDefault="007F3DDD" w:rsidP="007F3DDD">
      <w:pPr>
        <w:rPr>
          <w:color w:val="000000" w:themeColor="text1"/>
          <w:sz w:val="22"/>
          <w:szCs w:val="22"/>
        </w:rPr>
      </w:pPr>
    </w:p>
    <w:p w:rsidR="00066408" w:rsidRPr="00343415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343415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9</w:t>
      </w:r>
      <w:r w:rsidR="00F077F5" w:rsidRPr="00343415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343415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ПРЕДОСТАВЛЕНИЯ МУНИЦИПАЛЬНОЙ УСЛУГИ</w:t>
      </w:r>
    </w:p>
    <w:p w:rsidR="00397F4E" w:rsidRPr="00343415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343415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6E56CE" w:rsidRPr="00343415" w:rsidRDefault="006E56CE" w:rsidP="006E56CE">
      <w:pPr>
        <w:ind w:firstLine="709"/>
        <w:jc w:val="both"/>
        <w:rPr>
          <w:color w:val="000000" w:themeColor="text1"/>
          <w:sz w:val="28"/>
          <w:szCs w:val="28"/>
        </w:rPr>
      </w:pPr>
      <w:bookmarkStart w:id="17" w:name="sub_20161"/>
      <w:r w:rsidRPr="00343415">
        <w:rPr>
          <w:color w:val="000000" w:themeColor="text1"/>
          <w:sz w:val="28"/>
          <w:szCs w:val="28"/>
        </w:rPr>
        <w:t xml:space="preserve">оформление заявления не в соответствии с требованиями </w:t>
      </w:r>
      <w:hyperlink w:anchor="sub_2121" w:history="1">
        <w:r w:rsidRPr="00343415">
          <w:rPr>
            <w:rStyle w:val="a5"/>
            <w:color w:val="000000" w:themeColor="text1"/>
            <w:sz w:val="28"/>
            <w:szCs w:val="28"/>
            <w:u w:val="none"/>
          </w:rPr>
          <w:t xml:space="preserve">подпункта </w:t>
        </w:r>
        <w:r w:rsidRPr="00343415">
          <w:rPr>
            <w:rStyle w:val="a5"/>
            <w:color w:val="000000" w:themeColor="text1"/>
            <w:sz w:val="28"/>
            <w:szCs w:val="28"/>
            <w:u w:val="none"/>
          </w:rPr>
          <w:br/>
          <w:t>1. пункта 2.6.1</w:t>
        </w:r>
      </w:hyperlink>
      <w:r w:rsidRPr="00343415">
        <w:rPr>
          <w:color w:val="000000" w:themeColor="text1"/>
          <w:sz w:val="28"/>
          <w:szCs w:val="28"/>
        </w:rPr>
        <w:t>. подраздела 2.6. Регламента;</w:t>
      </w:r>
    </w:p>
    <w:p w:rsidR="006E56CE" w:rsidRPr="00343415" w:rsidRDefault="006E56CE" w:rsidP="006E56CE">
      <w:pPr>
        <w:ind w:firstLine="709"/>
        <w:jc w:val="both"/>
        <w:rPr>
          <w:color w:val="000000" w:themeColor="text1"/>
          <w:sz w:val="28"/>
          <w:szCs w:val="28"/>
        </w:rPr>
      </w:pPr>
      <w:bookmarkStart w:id="18" w:name="sub_20162"/>
      <w:bookmarkEnd w:id="17"/>
      <w:r w:rsidRPr="00343415">
        <w:rPr>
          <w:color w:val="000000" w:themeColor="text1"/>
          <w:sz w:val="28"/>
          <w:szCs w:val="28"/>
        </w:rPr>
        <w:t>отсутствие в составе документов, прилагаемых к заявлению, документов, указанных в подпунктах 1 - 4 пункта</w:t>
      </w:r>
      <w:hyperlink w:anchor="sub_2121" w:history="1">
        <w:r w:rsidRPr="00343415">
          <w:rPr>
            <w:rStyle w:val="a5"/>
            <w:color w:val="000000" w:themeColor="text1"/>
            <w:sz w:val="28"/>
            <w:szCs w:val="28"/>
            <w:u w:val="none"/>
          </w:rPr>
          <w:t xml:space="preserve"> 2.6.1</w:t>
        </w:r>
      </w:hyperlink>
      <w:r w:rsidRPr="00343415">
        <w:rPr>
          <w:color w:val="000000" w:themeColor="text1"/>
          <w:sz w:val="28"/>
          <w:szCs w:val="28"/>
        </w:rPr>
        <w:t>. подраздела 2.6. Регламента.</w:t>
      </w:r>
    </w:p>
    <w:bookmarkEnd w:id="18"/>
    <w:p w:rsidR="00741C19" w:rsidRPr="00343415" w:rsidRDefault="00741C19" w:rsidP="00741C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343415">
        <w:rPr>
          <w:color w:val="000000" w:themeColor="text1"/>
          <w:sz w:val="28"/>
          <w:szCs w:val="28"/>
        </w:rPr>
        <w:t>ь</w:t>
      </w:r>
      <w:r w:rsidRPr="00343415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741C19" w:rsidRPr="00343415" w:rsidRDefault="00741C19" w:rsidP="00741C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A0D11" w:rsidRPr="00343415" w:rsidRDefault="00FA0D11" w:rsidP="00FA0D1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343415">
        <w:rPr>
          <w:color w:val="000000" w:themeColor="text1"/>
          <w:sz w:val="28"/>
          <w:szCs w:val="28"/>
        </w:rPr>
        <w:t>я</w:t>
      </w:r>
      <w:r w:rsidRPr="00343415">
        <w:rPr>
          <w:color w:val="000000" w:themeColor="text1"/>
          <w:sz w:val="28"/>
          <w:szCs w:val="28"/>
        </w:rPr>
        <w:t>вителю с указанием причин отказа не позднее одного рабочего дня со дня о</w:t>
      </w:r>
      <w:r w:rsidRPr="00343415">
        <w:rPr>
          <w:color w:val="000000" w:themeColor="text1"/>
          <w:sz w:val="28"/>
          <w:szCs w:val="28"/>
        </w:rPr>
        <w:t>б</w:t>
      </w:r>
      <w:r w:rsidRPr="00343415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741C19" w:rsidRPr="00343415" w:rsidRDefault="00741C19" w:rsidP="00741C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741C19" w:rsidRPr="00343415" w:rsidRDefault="00741C19" w:rsidP="00741C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4E61D4" w:rsidRPr="00343415" w:rsidRDefault="00741C19" w:rsidP="00741C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343415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343415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10</w:t>
      </w:r>
      <w:r w:rsidR="00F077F5" w:rsidRPr="00343415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343415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МУНИЦИПАЛЬНОЙ УСЛУГИ</w:t>
      </w:r>
    </w:p>
    <w:p w:rsidR="00397F4E" w:rsidRPr="00343415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343415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</w:t>
      </w:r>
      <w:r w:rsidR="005F216F" w:rsidRPr="00343415">
        <w:rPr>
          <w:color w:val="000000" w:themeColor="text1"/>
          <w:sz w:val="28"/>
          <w:szCs w:val="28"/>
        </w:rPr>
        <w:t xml:space="preserve">10.1. </w:t>
      </w:r>
      <w:r w:rsidRPr="00343415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343415" w:rsidRDefault="005F216F" w:rsidP="00E66937">
      <w:pPr>
        <w:pStyle w:val="21"/>
        <w:ind w:firstLine="709"/>
        <w:rPr>
          <w:color w:val="000000" w:themeColor="text1"/>
        </w:rPr>
      </w:pPr>
      <w:r w:rsidRPr="00343415">
        <w:rPr>
          <w:color w:val="000000" w:themeColor="text1"/>
          <w:szCs w:val="28"/>
        </w:rPr>
        <w:t xml:space="preserve">2.10.2. </w:t>
      </w:r>
      <w:r w:rsidR="00A129A5" w:rsidRPr="00343415">
        <w:rPr>
          <w:color w:val="000000" w:themeColor="text1"/>
          <w:szCs w:val="28"/>
        </w:rPr>
        <w:t xml:space="preserve">Основанием для отказа в </w:t>
      </w:r>
      <w:r w:rsidR="00397F4E" w:rsidRPr="00343415">
        <w:rPr>
          <w:color w:val="000000" w:themeColor="text1"/>
        </w:rPr>
        <w:t xml:space="preserve">предоставлении </w:t>
      </w:r>
      <w:r w:rsidR="005476F8" w:rsidRPr="00343415">
        <w:rPr>
          <w:color w:val="000000" w:themeColor="text1"/>
        </w:rPr>
        <w:t xml:space="preserve">муниципальной </w:t>
      </w:r>
      <w:r w:rsidR="00397F4E" w:rsidRPr="00343415">
        <w:rPr>
          <w:color w:val="000000" w:themeColor="text1"/>
        </w:rPr>
        <w:t xml:space="preserve">услуги </w:t>
      </w:r>
      <w:r w:rsidR="00A129A5" w:rsidRPr="00343415">
        <w:rPr>
          <w:color w:val="000000" w:themeColor="text1"/>
        </w:rPr>
        <w:t>являются:</w:t>
      </w:r>
    </w:p>
    <w:p w:rsidR="003A4920" w:rsidRPr="00343415" w:rsidRDefault="003A4920" w:rsidP="003A492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ar-SA"/>
        </w:rPr>
      </w:pPr>
      <w:r w:rsidRPr="00343415">
        <w:rPr>
          <w:color w:val="000000" w:themeColor="text1"/>
          <w:sz w:val="28"/>
          <w:szCs w:val="28"/>
          <w:lang w:eastAsia="ar-SA"/>
        </w:rPr>
        <w:t xml:space="preserve">непредставление определенных пунктом 2.6.1. </w:t>
      </w:r>
      <w:r w:rsidR="000E6F0A" w:rsidRPr="00343415">
        <w:rPr>
          <w:color w:val="000000" w:themeColor="text1"/>
          <w:sz w:val="28"/>
          <w:szCs w:val="28"/>
        </w:rPr>
        <w:t>подраздела 2.6. Регламента</w:t>
      </w:r>
      <w:r w:rsidRPr="00343415">
        <w:rPr>
          <w:color w:val="000000" w:themeColor="text1"/>
          <w:sz w:val="28"/>
          <w:szCs w:val="28"/>
          <w:lang w:eastAsia="ar-SA"/>
        </w:rPr>
        <w:t xml:space="preserve"> документов, обязанность по предоставлению которых возложена на заявителя;</w:t>
      </w:r>
    </w:p>
    <w:p w:rsidR="003A4920" w:rsidRPr="00343415" w:rsidRDefault="003A4920" w:rsidP="003A492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ar-SA"/>
        </w:rPr>
      </w:pPr>
      <w:r w:rsidRPr="00343415">
        <w:rPr>
          <w:color w:val="000000" w:themeColor="text1"/>
          <w:sz w:val="28"/>
          <w:szCs w:val="28"/>
          <w:lang w:eastAsia="ar-SA"/>
        </w:rPr>
        <w:t>представление документов в ненадлежащий орган;</w:t>
      </w:r>
    </w:p>
    <w:p w:rsidR="00B654E8" w:rsidRPr="00343415" w:rsidRDefault="003A4920" w:rsidP="003A492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ar-SA"/>
        </w:rPr>
      </w:pPr>
      <w:r w:rsidRPr="00343415">
        <w:rPr>
          <w:color w:val="000000" w:themeColor="text1"/>
          <w:sz w:val="28"/>
          <w:szCs w:val="28"/>
          <w:lang w:eastAsia="ar-SA"/>
        </w:rPr>
        <w:t xml:space="preserve">поступление в администрацию </w:t>
      </w:r>
      <w:r w:rsidR="00F6302A">
        <w:rPr>
          <w:sz w:val="28"/>
          <w:szCs w:val="28"/>
        </w:rPr>
        <w:t>Туапсинского городского поселения</w:t>
      </w:r>
      <w:r w:rsidR="00F6302A" w:rsidRPr="00916362">
        <w:rPr>
          <w:sz w:val="28"/>
          <w:szCs w:val="28"/>
        </w:rPr>
        <w:t xml:space="preserve"> Туа</w:t>
      </w:r>
      <w:r w:rsidR="00F6302A">
        <w:rPr>
          <w:sz w:val="28"/>
          <w:szCs w:val="28"/>
        </w:rPr>
        <w:t>п</w:t>
      </w:r>
      <w:r w:rsidR="00F6302A">
        <w:rPr>
          <w:sz w:val="28"/>
          <w:szCs w:val="28"/>
        </w:rPr>
        <w:t>синского</w:t>
      </w:r>
      <w:r w:rsidR="00F6302A" w:rsidRPr="00916362">
        <w:rPr>
          <w:sz w:val="28"/>
          <w:szCs w:val="28"/>
        </w:rPr>
        <w:t xml:space="preserve"> район</w:t>
      </w:r>
      <w:r w:rsidR="00F6302A">
        <w:rPr>
          <w:sz w:val="28"/>
          <w:szCs w:val="28"/>
        </w:rPr>
        <w:t>а</w:t>
      </w:r>
      <w:r w:rsidR="00B050BA" w:rsidRPr="00343415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  <w:lang w:eastAsia="ar-SA"/>
        </w:rPr>
        <w:t>ответа на межведомственный запрос от организаций, свид</w:t>
      </w:r>
      <w:r w:rsidRPr="00343415">
        <w:rPr>
          <w:color w:val="000000" w:themeColor="text1"/>
          <w:sz w:val="28"/>
          <w:szCs w:val="28"/>
          <w:lang w:eastAsia="ar-SA"/>
        </w:rPr>
        <w:t>е</w:t>
      </w:r>
      <w:r w:rsidRPr="00343415">
        <w:rPr>
          <w:color w:val="000000" w:themeColor="text1"/>
          <w:sz w:val="28"/>
          <w:szCs w:val="28"/>
          <w:lang w:eastAsia="ar-SA"/>
        </w:rPr>
        <w:t>тельствующего об отсутствии документа и (или) информации, необходимых для признания в установленном порядке жилых п</w:t>
      </w:r>
      <w:r w:rsidRPr="00343415">
        <w:rPr>
          <w:color w:val="000000" w:themeColor="text1"/>
          <w:sz w:val="28"/>
          <w:szCs w:val="28"/>
          <w:lang w:eastAsia="ar-SA"/>
        </w:rPr>
        <w:t>о</w:t>
      </w:r>
      <w:r w:rsidRPr="00343415">
        <w:rPr>
          <w:color w:val="000000" w:themeColor="text1"/>
          <w:sz w:val="28"/>
          <w:szCs w:val="28"/>
          <w:lang w:eastAsia="ar-SA"/>
        </w:rPr>
        <w:t xml:space="preserve">мещений муниципального </w:t>
      </w:r>
      <w:r w:rsidRPr="00343415">
        <w:rPr>
          <w:color w:val="000000" w:themeColor="text1"/>
          <w:sz w:val="28"/>
          <w:szCs w:val="28"/>
          <w:lang w:eastAsia="ar-SA"/>
        </w:rPr>
        <w:lastRenderedPageBreak/>
        <w:t>жилищного фонда пригодными (непригодными) для проживания в соответс</w:t>
      </w:r>
      <w:r w:rsidRPr="00343415">
        <w:rPr>
          <w:color w:val="000000" w:themeColor="text1"/>
          <w:sz w:val="28"/>
          <w:szCs w:val="28"/>
          <w:lang w:eastAsia="ar-SA"/>
        </w:rPr>
        <w:t>т</w:t>
      </w:r>
      <w:r w:rsidRPr="00343415">
        <w:rPr>
          <w:color w:val="000000" w:themeColor="text1"/>
          <w:sz w:val="28"/>
          <w:szCs w:val="28"/>
          <w:lang w:eastAsia="ar-SA"/>
        </w:rPr>
        <w:t xml:space="preserve">вии с пунктом </w:t>
      </w:r>
      <w:r w:rsidR="000E6F0A" w:rsidRPr="00343415">
        <w:rPr>
          <w:color w:val="000000" w:themeColor="text1"/>
          <w:sz w:val="28"/>
          <w:szCs w:val="28"/>
          <w:lang w:eastAsia="ar-SA"/>
        </w:rPr>
        <w:t xml:space="preserve">2.6.1. </w:t>
      </w:r>
      <w:r w:rsidR="000E6F0A" w:rsidRPr="00343415">
        <w:rPr>
          <w:color w:val="000000" w:themeColor="text1"/>
          <w:sz w:val="28"/>
          <w:szCs w:val="28"/>
        </w:rPr>
        <w:t>подраздела 2.6. Регламента</w:t>
      </w:r>
      <w:r w:rsidRPr="00343415">
        <w:rPr>
          <w:color w:val="000000" w:themeColor="text1"/>
          <w:sz w:val="28"/>
          <w:szCs w:val="28"/>
          <w:lang w:eastAsia="ar-SA"/>
        </w:rPr>
        <w:t>, если соответствующий док</w:t>
      </w:r>
      <w:r w:rsidRPr="00343415">
        <w:rPr>
          <w:color w:val="000000" w:themeColor="text1"/>
          <w:sz w:val="28"/>
          <w:szCs w:val="28"/>
          <w:lang w:eastAsia="ar-SA"/>
        </w:rPr>
        <w:t>у</w:t>
      </w:r>
      <w:r w:rsidRPr="00343415">
        <w:rPr>
          <w:color w:val="000000" w:themeColor="text1"/>
          <w:sz w:val="28"/>
          <w:szCs w:val="28"/>
          <w:lang w:eastAsia="ar-SA"/>
        </w:rPr>
        <w:t>мент не представлен заявителем по собственной иници</w:t>
      </w:r>
      <w:r w:rsidRPr="00343415">
        <w:rPr>
          <w:color w:val="000000" w:themeColor="text1"/>
          <w:sz w:val="28"/>
          <w:szCs w:val="28"/>
          <w:lang w:eastAsia="ar-SA"/>
        </w:rPr>
        <w:t>а</w:t>
      </w:r>
      <w:r w:rsidRPr="00343415">
        <w:rPr>
          <w:color w:val="000000" w:themeColor="text1"/>
          <w:sz w:val="28"/>
          <w:szCs w:val="28"/>
          <w:lang w:eastAsia="ar-SA"/>
        </w:rPr>
        <w:t>тиве.</w:t>
      </w:r>
    </w:p>
    <w:p w:rsidR="001E39FC" w:rsidRPr="00343415" w:rsidRDefault="001E39FC" w:rsidP="001E39FC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4E61D4" w:rsidRPr="00343415" w:rsidRDefault="001E39FC" w:rsidP="001E39FC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E4774" w:rsidRPr="00343415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343415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11</w:t>
      </w:r>
      <w:r w:rsidR="00F077F5" w:rsidRPr="00343415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343415">
        <w:rPr>
          <w:color w:val="000000" w:themeColor="text1"/>
          <w:sz w:val="28"/>
          <w:szCs w:val="28"/>
        </w:rPr>
        <w:t>О</w:t>
      </w:r>
      <w:r w:rsidR="00F077F5" w:rsidRPr="00343415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="00F077F5" w:rsidRPr="00343415">
        <w:rPr>
          <w:color w:val="000000" w:themeColor="text1"/>
          <w:sz w:val="28"/>
          <w:szCs w:val="28"/>
        </w:rPr>
        <w:t>И</w:t>
      </w:r>
      <w:r w:rsidR="00F077F5" w:rsidRPr="00343415">
        <w:rPr>
          <w:color w:val="000000" w:themeColor="text1"/>
          <w:sz w:val="28"/>
          <w:szCs w:val="28"/>
        </w:rPr>
        <w:t>ПАЛЬНОЙ УСЛУГИ, ВТОМ ЧИСЛЕ СВЕДЕНИЯ О ДОКУМЕНТЕ (ДОК</w:t>
      </w:r>
      <w:r w:rsidR="00F077F5" w:rsidRPr="00343415">
        <w:rPr>
          <w:color w:val="000000" w:themeColor="text1"/>
          <w:sz w:val="28"/>
          <w:szCs w:val="28"/>
        </w:rPr>
        <w:t>У</w:t>
      </w:r>
      <w:r w:rsidR="00F077F5" w:rsidRPr="00343415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="00F077F5" w:rsidRPr="00343415">
        <w:rPr>
          <w:color w:val="000000" w:themeColor="text1"/>
          <w:sz w:val="28"/>
          <w:szCs w:val="28"/>
        </w:rPr>
        <w:t>А</w:t>
      </w:r>
      <w:r w:rsidR="00F077F5" w:rsidRPr="00343415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343415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B039CC" w:rsidRPr="00343415" w:rsidRDefault="00B039CC" w:rsidP="00B039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пальной услуги являются:</w:t>
      </w:r>
    </w:p>
    <w:p w:rsidR="00B039CC" w:rsidRPr="00343415" w:rsidRDefault="00B039CC" w:rsidP="00B039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заключение проектно-изыскательской организации по результатам обсл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дования элементов ограждающих и несущих конструкций жилого помещения в случае, если предоставление такого заключения является необходимым для принятия решения о признании жилого помещения соответствующим (не соо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ветствующим);</w:t>
      </w:r>
    </w:p>
    <w:p w:rsidR="00B039CC" w:rsidRPr="00343415" w:rsidRDefault="00B039CC" w:rsidP="00B039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 отношении нежилого помещения для признания его в дальнейшем ж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лым помещением - проект реконструкции нежилого помещения.</w:t>
      </w:r>
    </w:p>
    <w:p w:rsidR="009E4774" w:rsidRPr="00343415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343415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12</w:t>
      </w:r>
      <w:r w:rsidR="00200CB2" w:rsidRPr="00343415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343415">
        <w:rPr>
          <w:color w:val="000000" w:themeColor="text1"/>
          <w:sz w:val="28"/>
          <w:szCs w:val="28"/>
        </w:rPr>
        <w:t>О</w:t>
      </w:r>
      <w:r w:rsidR="00200CB2" w:rsidRPr="00343415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343415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9CC" w:rsidRPr="00343415" w:rsidRDefault="00B039CC" w:rsidP="00B039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Предоставление </w:t>
      </w:r>
      <w:r w:rsidR="001E39FC" w:rsidRPr="00343415">
        <w:rPr>
          <w:color w:val="000000" w:themeColor="text1"/>
          <w:sz w:val="28"/>
          <w:szCs w:val="28"/>
        </w:rPr>
        <w:t>м</w:t>
      </w:r>
      <w:r w:rsidRPr="00343415">
        <w:rPr>
          <w:color w:val="000000" w:themeColor="text1"/>
          <w:sz w:val="28"/>
          <w:szCs w:val="28"/>
        </w:rPr>
        <w:t>униципальной услуги осуществляется бесплатно.</w:t>
      </w:r>
    </w:p>
    <w:p w:rsidR="00B039CC" w:rsidRPr="00343415" w:rsidRDefault="00B039CC" w:rsidP="00B039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343415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13</w:t>
      </w:r>
      <w:r w:rsidR="00200CB2" w:rsidRPr="00343415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343415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343415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039CC" w:rsidRPr="00343415" w:rsidRDefault="00B039CC" w:rsidP="00B039CC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мыми и обязательными для предоставления муниципальной услуги, осущест</w:t>
      </w:r>
      <w:r w:rsidRPr="00343415">
        <w:rPr>
          <w:color w:val="000000" w:themeColor="text1"/>
          <w:sz w:val="28"/>
          <w:szCs w:val="28"/>
        </w:rPr>
        <w:t>в</w:t>
      </w:r>
      <w:r w:rsidRPr="00343415">
        <w:rPr>
          <w:color w:val="000000" w:themeColor="text1"/>
          <w:sz w:val="28"/>
          <w:szCs w:val="28"/>
        </w:rPr>
        <w:t>ляется по утвержденным ценам коммерческих организаций.</w:t>
      </w:r>
    </w:p>
    <w:p w:rsidR="00B145AB" w:rsidRPr="00343415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343415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14</w:t>
      </w:r>
      <w:r w:rsidR="00200CB2" w:rsidRPr="00343415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343415">
        <w:rPr>
          <w:color w:val="000000" w:themeColor="text1"/>
          <w:sz w:val="28"/>
          <w:szCs w:val="28"/>
        </w:rPr>
        <w:t>С</w:t>
      </w:r>
      <w:r w:rsidR="00200CB2" w:rsidRPr="00343415">
        <w:rPr>
          <w:color w:val="000000" w:themeColor="text1"/>
          <w:sz w:val="28"/>
          <w:szCs w:val="28"/>
        </w:rPr>
        <w:lastRenderedPageBreak/>
        <w:t>ЛУГИ, УСЛУГИ, ПРЕДОСТАВЛЯЕМОЙ ОРГАНИЗАЦИЕЙ, УЧАСТВУ</w:t>
      </w:r>
      <w:r w:rsidR="00200CB2" w:rsidRPr="00343415">
        <w:rPr>
          <w:color w:val="000000" w:themeColor="text1"/>
          <w:sz w:val="28"/>
          <w:szCs w:val="28"/>
        </w:rPr>
        <w:t>Ю</w:t>
      </w:r>
      <w:r w:rsidR="00200CB2" w:rsidRPr="00343415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="00200CB2" w:rsidRPr="00343415">
        <w:rPr>
          <w:color w:val="000000" w:themeColor="text1"/>
          <w:sz w:val="28"/>
          <w:szCs w:val="28"/>
        </w:rPr>
        <w:t>У</w:t>
      </w:r>
      <w:r w:rsidR="00200CB2" w:rsidRPr="00343415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343415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343415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343415">
        <w:rPr>
          <w:color w:val="000000" w:themeColor="text1"/>
          <w:sz w:val="28"/>
          <w:szCs w:val="28"/>
        </w:rPr>
        <w:t>мун</w:t>
      </w:r>
      <w:r w:rsidR="00145C73" w:rsidRPr="00343415">
        <w:rPr>
          <w:color w:val="000000" w:themeColor="text1"/>
          <w:sz w:val="28"/>
          <w:szCs w:val="28"/>
        </w:rPr>
        <w:t>и</w:t>
      </w:r>
      <w:r w:rsidR="00145C73" w:rsidRPr="00343415">
        <w:rPr>
          <w:color w:val="000000" w:themeColor="text1"/>
          <w:sz w:val="28"/>
          <w:szCs w:val="28"/>
        </w:rPr>
        <w:t xml:space="preserve">ципальной </w:t>
      </w:r>
      <w:r w:rsidRPr="00343415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343415">
        <w:rPr>
          <w:color w:val="000000" w:themeColor="text1"/>
          <w:sz w:val="28"/>
          <w:szCs w:val="28"/>
        </w:rPr>
        <w:t>раздела II</w:t>
      </w:r>
      <w:r w:rsidRPr="00343415">
        <w:rPr>
          <w:color w:val="000000" w:themeColor="text1"/>
          <w:sz w:val="28"/>
          <w:szCs w:val="28"/>
        </w:rPr>
        <w:t xml:space="preserve"> Регл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343415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343415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15</w:t>
      </w:r>
      <w:r w:rsidR="00200CB2" w:rsidRPr="00343415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343415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343415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343415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2B4445" w:rsidRPr="00343415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343415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услуги,осуществляется в день их поступления.</w:t>
      </w:r>
    </w:p>
    <w:p w:rsidR="007042F9" w:rsidRPr="00343415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343415">
        <w:rPr>
          <w:color w:val="000000" w:themeColor="text1"/>
          <w:sz w:val="28"/>
          <w:szCs w:val="28"/>
        </w:rPr>
        <w:t>раздела II</w:t>
      </w:r>
      <w:r w:rsidRPr="00343415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B531B1" w:rsidRPr="00343415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343415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16</w:t>
      </w:r>
      <w:r w:rsidR="002F6397" w:rsidRPr="00343415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343415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343415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ПРЕДОСТАВЛЯЕМАЯ ОРГАНИЗАЦИЕЙ, УЧАСТВУЮЩЕЙ </w:t>
      </w:r>
    </w:p>
    <w:p w:rsidR="000B33D0" w:rsidRPr="00343415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343415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343415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343415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0" w:history="1">
        <w:r w:rsidRPr="00343415">
          <w:rPr>
            <w:color w:val="000000" w:themeColor="text1"/>
            <w:sz w:val="28"/>
            <w:szCs w:val="28"/>
          </w:rPr>
          <w:t>ЗАКОНОДАТЕЛЬСТВОМ</w:t>
        </w:r>
      </w:hyperlink>
      <w:r w:rsidRPr="00343415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343415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343415">
        <w:rPr>
          <w:color w:val="000000" w:themeColor="text1"/>
          <w:sz w:val="28"/>
          <w:szCs w:val="28"/>
        </w:rPr>
        <w:t>ь</w:t>
      </w:r>
      <w:r w:rsidRPr="00343415">
        <w:rPr>
          <w:color w:val="000000" w:themeColor="text1"/>
          <w:sz w:val="28"/>
          <w:szCs w:val="28"/>
        </w:rPr>
        <w:t>ность, на видном месте.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ние.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343415">
        <w:rPr>
          <w:color w:val="000000" w:themeColor="text1"/>
          <w:sz w:val="28"/>
          <w:szCs w:val="28"/>
        </w:rPr>
        <w:t>ы</w:t>
      </w:r>
      <w:r w:rsidRPr="00343415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343415">
        <w:rPr>
          <w:color w:val="000000" w:themeColor="text1"/>
          <w:sz w:val="28"/>
          <w:szCs w:val="28"/>
        </w:rPr>
        <w:t>ю</w:t>
      </w:r>
      <w:r w:rsidRPr="00343415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Места предоставления муниципальной услуги оборудуются с учетом тр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343415">
        <w:rPr>
          <w:color w:val="000000" w:themeColor="text1"/>
          <w:sz w:val="28"/>
          <w:szCs w:val="28"/>
        </w:rPr>
        <w:t>ь</w:t>
      </w:r>
      <w:r w:rsidRPr="00343415">
        <w:rPr>
          <w:color w:val="000000" w:themeColor="text1"/>
          <w:sz w:val="28"/>
          <w:szCs w:val="28"/>
        </w:rPr>
        <w:t>зованием кресла-коляски;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343415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343415">
        <w:rPr>
          <w:color w:val="000000" w:themeColor="text1"/>
          <w:sz w:val="28"/>
          <w:szCs w:val="28"/>
        </w:rPr>
        <w:t xml:space="preserve"> и </w:t>
      </w:r>
      <w:proofErr w:type="spellStart"/>
      <w:r w:rsidRPr="00343415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343415">
        <w:rPr>
          <w:color w:val="000000" w:themeColor="text1"/>
          <w:sz w:val="28"/>
          <w:szCs w:val="28"/>
        </w:rPr>
        <w:t>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343415">
        <w:rPr>
          <w:color w:val="000000" w:themeColor="text1"/>
          <w:sz w:val="28"/>
          <w:szCs w:val="28"/>
        </w:rPr>
        <w:t>д</w:t>
      </w:r>
      <w:r w:rsidRPr="00343415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венного пользования (туалет).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 xml:space="preserve">дями заявителей. </w:t>
      </w:r>
      <w:r w:rsidR="00F6302A" w:rsidRPr="00C11A0E">
        <w:rPr>
          <w:color w:val="000000"/>
          <w:sz w:val="28"/>
          <w:szCs w:val="28"/>
        </w:rPr>
        <w:t>Порядок использования электронной системы управления предусмотрен на основании договора от 09 апреля 2014 года № 6 о взаимоде</w:t>
      </w:r>
      <w:r w:rsidR="00F6302A" w:rsidRPr="00C11A0E">
        <w:rPr>
          <w:color w:val="000000"/>
          <w:sz w:val="28"/>
          <w:szCs w:val="28"/>
        </w:rPr>
        <w:t>й</w:t>
      </w:r>
      <w:r w:rsidR="00F6302A" w:rsidRPr="00C11A0E">
        <w:rPr>
          <w:color w:val="000000"/>
          <w:sz w:val="28"/>
          <w:szCs w:val="28"/>
        </w:rPr>
        <w:t>ствии между уполномоченным многофункциональным центром в Краснода</w:t>
      </w:r>
      <w:r w:rsidR="00F6302A" w:rsidRPr="00C11A0E">
        <w:rPr>
          <w:color w:val="000000"/>
          <w:sz w:val="28"/>
          <w:szCs w:val="28"/>
        </w:rPr>
        <w:t>р</w:t>
      </w:r>
      <w:r w:rsidR="00F6302A" w:rsidRPr="00C11A0E">
        <w:rPr>
          <w:color w:val="000000"/>
          <w:sz w:val="28"/>
          <w:szCs w:val="28"/>
        </w:rPr>
        <w:t>ском крае и иным многофункциональным центром предоставления государс</w:t>
      </w:r>
      <w:r w:rsidR="00F6302A" w:rsidRPr="00C11A0E">
        <w:rPr>
          <w:color w:val="000000"/>
          <w:sz w:val="28"/>
          <w:szCs w:val="28"/>
        </w:rPr>
        <w:t>т</w:t>
      </w:r>
      <w:r w:rsidR="00F6302A" w:rsidRPr="00C11A0E">
        <w:rPr>
          <w:color w:val="000000"/>
          <w:sz w:val="28"/>
          <w:szCs w:val="28"/>
        </w:rPr>
        <w:t>венных и муниципальных услуг, находящимся на территории Краснодарского края.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343415">
        <w:rPr>
          <w:color w:val="000000" w:themeColor="text1"/>
          <w:sz w:val="28"/>
          <w:szCs w:val="28"/>
        </w:rPr>
        <w:t>к</w:t>
      </w:r>
      <w:r w:rsidRPr="00343415">
        <w:rPr>
          <w:color w:val="000000" w:themeColor="text1"/>
          <w:sz w:val="28"/>
          <w:szCs w:val="28"/>
        </w:rPr>
        <w:t>те 1.3.3 Подраздела 1.3 Регламента.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343415">
        <w:rPr>
          <w:color w:val="000000" w:themeColor="text1"/>
          <w:sz w:val="28"/>
          <w:szCs w:val="28"/>
        </w:rPr>
        <w:t>TimesNewRoman</w:t>
      </w:r>
      <w:proofErr w:type="spellEnd"/>
      <w:r w:rsidRPr="00343415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43415">
        <w:rPr>
          <w:color w:val="000000" w:themeColor="text1"/>
          <w:sz w:val="28"/>
          <w:szCs w:val="28"/>
        </w:rPr>
        <w:t>б</w:t>
      </w:r>
      <w:r w:rsidRPr="00343415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343415">
        <w:rPr>
          <w:color w:val="000000" w:themeColor="text1"/>
          <w:sz w:val="28"/>
          <w:szCs w:val="28"/>
        </w:rPr>
        <w:t>м</w:t>
      </w:r>
      <w:r w:rsidRPr="00343415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ного органа;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ния;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телефонную связь;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мещении.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2.16.7. Рабочее место должностного лица уполномоченного органа, отве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моченного органа.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та.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Специалисты, осуществляющие прием получателей муниципальных у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343415">
        <w:rPr>
          <w:color w:val="000000" w:themeColor="text1"/>
          <w:sz w:val="28"/>
          <w:szCs w:val="28"/>
        </w:rPr>
        <w:t>бэйджами</w:t>
      </w:r>
      <w:proofErr w:type="spellEnd"/>
      <w:r w:rsidRPr="00343415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343415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343415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17</w:t>
      </w:r>
      <w:r w:rsidR="00DF5151" w:rsidRPr="00343415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343415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343415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343415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343415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343415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343415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343415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343415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343415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343415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343415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ципальной услуги;</w:t>
      </w:r>
    </w:p>
    <w:p w:rsidR="00BC7E09" w:rsidRPr="00343415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доставляется услуга;</w:t>
      </w:r>
    </w:p>
    <w:p w:rsidR="00BC7E09" w:rsidRPr="00343415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343415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343415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343415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 xml:space="preserve">18. </w:t>
      </w:r>
      <w:r w:rsidR="00BC7E09" w:rsidRPr="00343415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343415">
        <w:rPr>
          <w:color w:val="000000" w:themeColor="text1"/>
          <w:sz w:val="28"/>
          <w:szCs w:val="28"/>
        </w:rPr>
        <w:t>Ю</w:t>
      </w:r>
      <w:r w:rsidR="00BC7E09" w:rsidRPr="00343415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343415">
        <w:rPr>
          <w:color w:val="000000" w:themeColor="text1"/>
          <w:sz w:val="28"/>
          <w:szCs w:val="28"/>
        </w:rPr>
        <w:t>У</w:t>
      </w:r>
      <w:r w:rsidR="00BC7E09" w:rsidRPr="00343415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="00BC7E09" w:rsidRPr="00343415">
        <w:rPr>
          <w:color w:val="000000" w:themeColor="text1"/>
          <w:sz w:val="28"/>
          <w:szCs w:val="28"/>
        </w:rPr>
        <w:t>Е</w:t>
      </w:r>
      <w:r w:rsidR="00BC7E09" w:rsidRPr="00343415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2B4445" w:rsidRPr="00343415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 уполномоченный орган;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через МФЦ в уполномоченный орган;</w:t>
      </w:r>
    </w:p>
    <w:p w:rsidR="009C2A62" w:rsidRPr="00343415" w:rsidRDefault="009C2A62" w:rsidP="009C2A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343415">
        <w:rPr>
          <w:color w:val="000000" w:themeColor="text1"/>
          <w:sz w:val="28"/>
          <w:szCs w:val="28"/>
        </w:rPr>
        <w:t>д</w:t>
      </w:r>
      <w:r w:rsidRPr="00343415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343415">
        <w:rPr>
          <w:color w:val="000000" w:themeColor="text1"/>
          <w:sz w:val="28"/>
          <w:szCs w:val="28"/>
        </w:rPr>
        <w:t>ь</w:t>
      </w:r>
      <w:r w:rsidRPr="00343415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ствляется в следующем порядке: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lastRenderedPageBreak/>
        <w:t>дом Российской Федерации (государственным учреждением) по Краснодарск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343415">
        <w:rPr>
          <w:color w:val="000000" w:themeColor="text1"/>
          <w:sz w:val="28"/>
          <w:szCs w:val="28"/>
        </w:rPr>
        <w:t>д</w:t>
      </w:r>
      <w:r w:rsidRPr="00343415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9C2A62" w:rsidRPr="00343415" w:rsidRDefault="009C2A62" w:rsidP="009C2A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>ского края объектов недвижимости.</w:t>
      </w:r>
    </w:p>
    <w:p w:rsidR="009C2A62" w:rsidRPr="00343415" w:rsidRDefault="009C2A62" w:rsidP="009C2A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343415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343415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343415">
        <w:rPr>
          <w:color w:val="000000" w:themeColor="text1"/>
          <w:sz w:val="28"/>
          <w:szCs w:val="28"/>
        </w:rPr>
        <w:t>Л</w:t>
      </w:r>
      <w:r w:rsidRPr="00343415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343415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19" w:name="Par343"/>
      <w:bookmarkEnd w:id="19"/>
    </w:p>
    <w:p w:rsidR="00397F4E" w:rsidRPr="00343415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3.</w:t>
      </w:r>
      <w:r w:rsidRPr="00343415">
        <w:rPr>
          <w:color w:val="000000" w:themeColor="text1"/>
          <w:sz w:val="28"/>
          <w:szCs w:val="28"/>
        </w:rPr>
        <w:t xml:space="preserve">1. </w:t>
      </w:r>
      <w:r w:rsidR="00004089" w:rsidRPr="00343415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343415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343415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343415" w:rsidRDefault="00CC4122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 xml:space="preserve">3.1.1. </w:t>
      </w:r>
      <w:r w:rsidR="00397F4E" w:rsidRPr="00343415">
        <w:rPr>
          <w:color w:val="000000" w:themeColor="text1"/>
          <w:sz w:val="28"/>
          <w:szCs w:val="28"/>
        </w:rPr>
        <w:t xml:space="preserve">Предоставление </w:t>
      </w:r>
      <w:r w:rsidR="002A73A9" w:rsidRPr="00343415">
        <w:rPr>
          <w:color w:val="000000" w:themeColor="text1"/>
          <w:sz w:val="28"/>
          <w:szCs w:val="28"/>
        </w:rPr>
        <w:t xml:space="preserve">муниципальной </w:t>
      </w:r>
      <w:r w:rsidR="00397F4E" w:rsidRPr="00343415">
        <w:rPr>
          <w:color w:val="000000" w:themeColor="text1"/>
          <w:sz w:val="28"/>
          <w:szCs w:val="28"/>
        </w:rPr>
        <w:t>услуги включает в себя последов</w:t>
      </w:r>
      <w:r w:rsidR="00397F4E" w:rsidRPr="00343415">
        <w:rPr>
          <w:color w:val="000000" w:themeColor="text1"/>
          <w:sz w:val="28"/>
          <w:szCs w:val="28"/>
        </w:rPr>
        <w:t>а</w:t>
      </w:r>
      <w:r w:rsidR="00397F4E" w:rsidRPr="00343415">
        <w:rPr>
          <w:color w:val="000000" w:themeColor="text1"/>
          <w:sz w:val="28"/>
          <w:szCs w:val="28"/>
        </w:rPr>
        <w:t>тельность следующих административных процедур:</w:t>
      </w:r>
    </w:p>
    <w:p w:rsidR="00534F07" w:rsidRPr="00343415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ния</w:t>
      </w:r>
      <w:r w:rsidR="00E05C59" w:rsidRPr="00343415">
        <w:rPr>
          <w:color w:val="000000" w:themeColor="text1"/>
          <w:sz w:val="28"/>
          <w:szCs w:val="28"/>
        </w:rPr>
        <w:t xml:space="preserve"> и</w:t>
      </w:r>
      <w:r w:rsidRPr="00343415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343415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057381" w:rsidRPr="00343415" w:rsidRDefault="00534F07" w:rsidP="00900CC4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343415">
        <w:rPr>
          <w:color w:val="000000" w:themeColor="text1"/>
          <w:sz w:val="28"/>
          <w:szCs w:val="28"/>
        </w:rPr>
        <w:t xml:space="preserve">олномоченный орган </w:t>
      </w:r>
      <w:r w:rsidRPr="00343415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900CC4" w:rsidRPr="00343415" w:rsidRDefault="00900CC4" w:rsidP="00900CC4">
      <w:pPr>
        <w:ind w:firstLine="709"/>
        <w:jc w:val="both"/>
        <w:rPr>
          <w:color w:val="000000" w:themeColor="text1"/>
          <w:sz w:val="28"/>
          <w:szCs w:val="28"/>
        </w:rPr>
      </w:pPr>
      <w:bookmarkStart w:id="20" w:name="sub_3014"/>
      <w:r w:rsidRPr="00343415">
        <w:rPr>
          <w:color w:val="000000" w:themeColor="text1"/>
          <w:sz w:val="28"/>
          <w:szCs w:val="28"/>
        </w:rPr>
        <w:t xml:space="preserve">формирование и направление межведомственных запросов в органы </w:t>
      </w:r>
      <w:r w:rsidRPr="00343415">
        <w:rPr>
          <w:color w:val="000000" w:themeColor="text1"/>
          <w:sz w:val="28"/>
          <w:szCs w:val="28"/>
        </w:rPr>
        <w:br/>
        <w:t>(организации), участвующие в предоставлении муниципальной услуги (в сл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чае непредоставления необходимых документов заявителем самостоятельно);</w:t>
      </w:r>
      <w:bookmarkEnd w:id="20"/>
    </w:p>
    <w:p w:rsidR="009C4281" w:rsidRPr="00343415" w:rsidRDefault="00016EC7" w:rsidP="009C42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43415">
        <w:rPr>
          <w:color w:val="000000" w:themeColor="text1"/>
          <w:sz w:val="28"/>
          <w:szCs w:val="28"/>
        </w:rPr>
        <w:t xml:space="preserve">регистрация, </w:t>
      </w:r>
      <w:r w:rsidR="00900CC4" w:rsidRPr="00343415">
        <w:rPr>
          <w:color w:val="000000" w:themeColor="text1"/>
          <w:sz w:val="28"/>
          <w:szCs w:val="28"/>
        </w:rPr>
        <w:t xml:space="preserve">рассмотрение заявления и приложенных к нему документов на комиссии, составление акта комиссии, внесение проекта постановления для рассмотрения главой </w:t>
      </w:r>
      <w:r w:rsidR="00B050BA" w:rsidRPr="00343415">
        <w:rPr>
          <w:color w:val="000000" w:themeColor="text1"/>
          <w:sz w:val="28"/>
          <w:szCs w:val="28"/>
        </w:rPr>
        <w:t xml:space="preserve">администрации </w:t>
      </w:r>
      <w:r w:rsidR="00F6302A" w:rsidRPr="00C11A0E">
        <w:rPr>
          <w:color w:val="000000"/>
          <w:sz w:val="28"/>
          <w:szCs w:val="28"/>
        </w:rPr>
        <w:t>Порядок использования электронной си</w:t>
      </w:r>
      <w:r w:rsidR="00F6302A" w:rsidRPr="00C11A0E">
        <w:rPr>
          <w:color w:val="000000"/>
          <w:sz w:val="28"/>
          <w:szCs w:val="28"/>
        </w:rPr>
        <w:t>с</w:t>
      </w:r>
      <w:r w:rsidR="00F6302A" w:rsidRPr="00C11A0E">
        <w:rPr>
          <w:color w:val="000000"/>
          <w:sz w:val="28"/>
          <w:szCs w:val="28"/>
        </w:rPr>
        <w:t>темы управления предусмотрен на основании договора от 09 апреля 2014 года № 6 о взаимодействии между уполномоченным многофункциональным це</w:t>
      </w:r>
      <w:r w:rsidR="00F6302A" w:rsidRPr="00C11A0E">
        <w:rPr>
          <w:color w:val="000000"/>
          <w:sz w:val="28"/>
          <w:szCs w:val="28"/>
        </w:rPr>
        <w:t>н</w:t>
      </w:r>
      <w:r w:rsidR="00F6302A" w:rsidRPr="00C11A0E">
        <w:rPr>
          <w:color w:val="000000"/>
          <w:sz w:val="28"/>
          <w:szCs w:val="28"/>
        </w:rPr>
        <w:t>тром в Краснодарском крае и иным многофункциональным центром предоста</w:t>
      </w:r>
      <w:r w:rsidR="00F6302A" w:rsidRPr="00C11A0E">
        <w:rPr>
          <w:color w:val="000000"/>
          <w:sz w:val="28"/>
          <w:szCs w:val="28"/>
        </w:rPr>
        <w:t>в</w:t>
      </w:r>
      <w:r w:rsidR="00F6302A" w:rsidRPr="00C11A0E">
        <w:rPr>
          <w:color w:val="000000"/>
          <w:sz w:val="28"/>
          <w:szCs w:val="28"/>
        </w:rPr>
        <w:t>ления государственных и муниципальных услуг, находящимся на территории Краснодарского края</w:t>
      </w:r>
      <w:r w:rsidR="00900CC4" w:rsidRPr="00343415">
        <w:rPr>
          <w:color w:val="000000" w:themeColor="text1"/>
          <w:sz w:val="28"/>
          <w:szCs w:val="28"/>
        </w:rPr>
        <w:t>, подготовка документов</w:t>
      </w:r>
      <w:proofErr w:type="gramEnd"/>
      <w:r w:rsidR="00900CC4" w:rsidRPr="00343415">
        <w:rPr>
          <w:color w:val="000000" w:themeColor="text1"/>
          <w:sz w:val="28"/>
          <w:szCs w:val="28"/>
        </w:rPr>
        <w:t xml:space="preserve">, </w:t>
      </w:r>
      <w:proofErr w:type="gramStart"/>
      <w:r w:rsidR="00900CC4" w:rsidRPr="00343415">
        <w:rPr>
          <w:color w:val="000000" w:themeColor="text1"/>
          <w:sz w:val="28"/>
          <w:szCs w:val="28"/>
        </w:rPr>
        <w:t>подтверждающих</w:t>
      </w:r>
      <w:proofErr w:type="gramEnd"/>
      <w:r w:rsidR="00900CC4" w:rsidRPr="00343415">
        <w:rPr>
          <w:color w:val="000000" w:themeColor="text1"/>
          <w:sz w:val="28"/>
          <w:szCs w:val="28"/>
        </w:rPr>
        <w:t xml:space="preserve"> принятие р</w:t>
      </w:r>
      <w:r w:rsidR="00900CC4" w:rsidRPr="00343415">
        <w:rPr>
          <w:color w:val="000000" w:themeColor="text1"/>
          <w:sz w:val="28"/>
          <w:szCs w:val="28"/>
        </w:rPr>
        <w:t>е</w:t>
      </w:r>
      <w:r w:rsidR="00900CC4" w:rsidRPr="00343415">
        <w:rPr>
          <w:color w:val="000000" w:themeColor="text1"/>
          <w:sz w:val="28"/>
          <w:szCs w:val="28"/>
        </w:rPr>
        <w:t>шения;</w:t>
      </w:r>
    </w:p>
    <w:p w:rsidR="00CC4122" w:rsidRPr="00343415" w:rsidRDefault="00CC4122" w:rsidP="00CC412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передача документов, подтверждающих принятие решения из уполном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ченного органа в МФЦ (в случае поступления заявления в МФЦ);</w:t>
      </w:r>
    </w:p>
    <w:p w:rsidR="00CC4122" w:rsidRPr="00343415" w:rsidRDefault="00CC4122" w:rsidP="00CC4122">
      <w:pPr>
        <w:ind w:firstLine="709"/>
        <w:jc w:val="both"/>
        <w:rPr>
          <w:color w:val="000000" w:themeColor="text1"/>
          <w:sz w:val="28"/>
          <w:szCs w:val="28"/>
        </w:rPr>
      </w:pPr>
      <w:bookmarkStart w:id="21" w:name="sub_3017"/>
      <w:r w:rsidRPr="00343415">
        <w:rPr>
          <w:color w:val="000000" w:themeColor="text1"/>
          <w:sz w:val="28"/>
          <w:szCs w:val="28"/>
        </w:rPr>
        <w:t>выдача заявителю документов, подтверждающих принятие решения о признании в установленном порядке жилых помещений муниципального ж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лищного фонда пригодными (непригодными) для проживания.</w:t>
      </w:r>
    </w:p>
    <w:p w:rsidR="00CC4122" w:rsidRPr="00343415" w:rsidRDefault="00CC4122" w:rsidP="00CC4122">
      <w:pPr>
        <w:ind w:firstLine="709"/>
        <w:jc w:val="both"/>
        <w:rPr>
          <w:color w:val="000000" w:themeColor="text1"/>
          <w:sz w:val="28"/>
          <w:szCs w:val="28"/>
        </w:rPr>
      </w:pPr>
      <w:bookmarkStart w:id="22" w:name="sub_302"/>
      <w:bookmarkEnd w:id="21"/>
      <w:r w:rsidRPr="00343415">
        <w:rPr>
          <w:color w:val="000000" w:themeColor="text1"/>
          <w:sz w:val="28"/>
          <w:szCs w:val="28"/>
        </w:rPr>
        <w:t xml:space="preserve">3.1.2. Блок-схема описания административного процесса предоставления Муниципальной услуги приведена в </w:t>
      </w:r>
      <w:hyperlink w:anchor="sub_1100" w:history="1">
        <w:r w:rsidRPr="00343415">
          <w:rPr>
            <w:color w:val="000000" w:themeColor="text1"/>
            <w:sz w:val="28"/>
            <w:szCs w:val="28"/>
          </w:rPr>
          <w:t>приложении № </w:t>
        </w:r>
        <w:r w:rsidR="000E08AA" w:rsidRPr="00343415">
          <w:rPr>
            <w:color w:val="000000" w:themeColor="text1"/>
            <w:sz w:val="28"/>
            <w:szCs w:val="28"/>
          </w:rPr>
          <w:t>2</w:t>
        </w:r>
      </w:hyperlink>
      <w:r w:rsidRPr="00343415">
        <w:rPr>
          <w:color w:val="000000" w:themeColor="text1"/>
          <w:sz w:val="28"/>
          <w:szCs w:val="28"/>
        </w:rPr>
        <w:t xml:space="preserve"> к Регламенту.</w:t>
      </w:r>
    </w:p>
    <w:bookmarkEnd w:id="22"/>
    <w:p w:rsidR="00A15F7D" w:rsidRPr="00343415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343415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3.</w:t>
      </w:r>
      <w:r w:rsidRPr="00343415">
        <w:rPr>
          <w:color w:val="000000" w:themeColor="text1"/>
          <w:sz w:val="28"/>
          <w:szCs w:val="28"/>
        </w:rPr>
        <w:t>2</w:t>
      </w:r>
      <w:r w:rsidR="007425C8" w:rsidRPr="00343415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343415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343415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1300B" w:rsidRPr="00343415" w:rsidRDefault="00F74908" w:rsidP="0001300B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3.2.1. Пр</w:t>
      </w:r>
      <w:r w:rsidR="00660AD9" w:rsidRPr="00343415">
        <w:rPr>
          <w:color w:val="000000" w:themeColor="text1"/>
          <w:sz w:val="28"/>
          <w:szCs w:val="28"/>
        </w:rPr>
        <w:t xml:space="preserve">ием </w:t>
      </w:r>
      <w:r w:rsidR="0001300B" w:rsidRPr="00343415">
        <w:rPr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FA0D11" w:rsidRPr="00343415" w:rsidRDefault="00FA0D11" w:rsidP="00FA0D11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343415">
        <w:rPr>
          <w:color w:val="000000" w:themeColor="text1"/>
          <w:sz w:val="28"/>
          <w:szCs w:val="28"/>
        </w:rPr>
        <w:t>х</w:t>
      </w:r>
      <w:r w:rsidRPr="00343415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343415">
        <w:rPr>
          <w:color w:val="000000" w:themeColor="text1"/>
          <w:sz w:val="28"/>
          <w:szCs w:val="28"/>
        </w:rPr>
        <w:t>ь</w:t>
      </w:r>
      <w:r w:rsidRPr="00343415">
        <w:rPr>
          <w:color w:val="000000" w:themeColor="text1"/>
          <w:sz w:val="28"/>
          <w:szCs w:val="28"/>
        </w:rPr>
        <w:t>ной услуги;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проверяет соответствие представленных документов установленным тр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бованиям, удостоверяясь, что: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воренных в них исправлений;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пия верна».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343415">
        <w:rPr>
          <w:color w:val="000000" w:themeColor="text1"/>
          <w:sz w:val="28"/>
          <w:szCs w:val="28"/>
        </w:rPr>
        <w:t>ь</w:t>
      </w:r>
      <w:r w:rsidRPr="00343415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343415">
        <w:rPr>
          <w:color w:val="000000" w:themeColor="text1"/>
          <w:sz w:val="28"/>
          <w:szCs w:val="28"/>
          <w:lang w:val="en-US"/>
        </w:rPr>
        <w:t>II</w:t>
      </w:r>
      <w:r w:rsidRPr="00343415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ный орган.</w:t>
      </w:r>
    </w:p>
    <w:p w:rsidR="009C2A62" w:rsidRPr="00343415" w:rsidRDefault="009C2A62" w:rsidP="009C2A62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сью.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343415">
        <w:rPr>
          <w:color w:val="000000" w:themeColor="text1"/>
          <w:sz w:val="28"/>
          <w:szCs w:val="28"/>
          <w:lang w:val="en-US"/>
        </w:rPr>
        <w:t>II</w:t>
      </w:r>
      <w:r w:rsidRPr="00343415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343415">
        <w:rPr>
          <w:color w:val="000000" w:themeColor="text1"/>
          <w:sz w:val="28"/>
          <w:szCs w:val="28"/>
        </w:rPr>
        <w:t>ж</w:t>
      </w:r>
      <w:r w:rsidRPr="00343415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за</w:t>
      </w:r>
      <w:r w:rsidRPr="00343415">
        <w:rPr>
          <w:color w:val="000000" w:themeColor="text1"/>
          <w:sz w:val="28"/>
          <w:szCs w:val="28"/>
        </w:rPr>
        <w:t>я</w:t>
      </w:r>
      <w:r w:rsidRPr="00343415">
        <w:rPr>
          <w:color w:val="000000" w:themeColor="text1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070D3B" w:rsidRPr="00343415" w:rsidRDefault="00070D3B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3.2.2. Передача курьером пакета документов из МФЦ в уп</w:t>
      </w:r>
      <w:r w:rsidR="00EE1D36" w:rsidRPr="00343415">
        <w:rPr>
          <w:color w:val="000000" w:themeColor="text1"/>
          <w:sz w:val="28"/>
          <w:szCs w:val="28"/>
        </w:rPr>
        <w:t xml:space="preserve">олномоченный орган </w:t>
      </w:r>
      <w:r w:rsidRPr="00343415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343415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уп</w:t>
      </w:r>
      <w:r w:rsidR="0019569C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олномоченный орган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0D3B" w:rsidRPr="00343415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3.2.2.1. 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из МФЦ в уп</w:t>
      </w:r>
      <w:r w:rsidR="00124576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осущес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070D3B" w:rsidRPr="00343415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3.2.2.2. 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приема-передачи документов из МФЦ в уп</w:t>
      </w:r>
      <w:r w:rsidR="00124576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и из уп</w:t>
      </w:r>
      <w:r w:rsidR="00124576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в МФЦ согласовывается с руководител</w:t>
      </w:r>
      <w:r w:rsidR="006F7EB8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МФЦ.</w:t>
      </w:r>
    </w:p>
    <w:p w:rsidR="00070D3B" w:rsidRPr="00343415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3.2.2.3. 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уп</w:t>
      </w:r>
      <w:r w:rsidR="00124576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</w:t>
      </w:r>
      <w:r w:rsidR="00124576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24576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гана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дол</w:t>
      </w:r>
      <w:r w:rsidR="00124576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24576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ностного лица 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24576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A43A1A" w:rsidRPr="00343415" w:rsidRDefault="00A43A1A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3.2.3. Формирование и направление межведомственных запросов в орг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(организации), участвующие в предоставлении 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 (в случае непред</w:t>
      </w:r>
      <w:bookmarkStart w:id="23" w:name="_GoBack"/>
      <w:bookmarkEnd w:id="23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необходимых документов заявителем самостоятел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но)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3A1A" w:rsidRPr="00343415" w:rsidRDefault="00A43A1A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361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3.2.3.1. Основанием для начала административной процедуры является принятие заявления от физического или юридического лица к рассмотрению.</w:t>
      </w:r>
    </w:p>
    <w:p w:rsidR="00A43A1A" w:rsidRPr="00343415" w:rsidRDefault="00A43A1A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362"/>
      <w:bookmarkEnd w:id="24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документов, предусмотренных </w:t>
      </w:r>
      <w:hyperlink w:anchor="sub_20131" w:history="1">
        <w:r w:rsidRPr="003434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 2.7.1.</w:t>
        </w:r>
      </w:hyperlink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подраздела 2.7. Регламента (в случае, если они не были представлены заявителем самосто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тельно) ответственный специалист в течение 2-х рабочих дней со дня принятия заявления к рассмотрению направляет межведомственные запросы в органы (организации), участвующие в предоставлении </w:t>
      </w:r>
      <w:r w:rsidR="005E30F8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</w:t>
      </w:r>
      <w:r w:rsidR="005E30F8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5"/>
    <w:p w:rsidR="00A43A1A" w:rsidRPr="00343415" w:rsidRDefault="00A43A1A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запросов допускается только с целью предоставления </w:t>
      </w:r>
      <w:r w:rsidR="005E30F8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ун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услуги.</w:t>
      </w:r>
    </w:p>
    <w:p w:rsidR="00A43A1A" w:rsidRPr="00343415" w:rsidRDefault="005E30F8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363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3.2.3.2.О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бмен информацией осуществляется по электронным каналам связи с использованием совместимых средств криптографической защиты и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формации и применением </w:t>
      </w:r>
      <w:hyperlink r:id="rId11" w:history="1">
        <w:r w:rsidR="00A43A1A" w:rsidRPr="003434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электронной подписи</w:t>
        </w:r>
      </w:hyperlink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сотрудников, в том числе п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электронных сервисов, внесенных в единый реестр систем межв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домственного электронного взаимодействия (далее - СМЭВ).</w:t>
      </w:r>
    </w:p>
    <w:p w:rsidR="00016EC7" w:rsidRPr="00343415" w:rsidRDefault="00016EC7" w:rsidP="00016EC7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Также допускается направление запросов в бумажном виде (по факсу л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бо посредством курьера).</w:t>
      </w:r>
    </w:p>
    <w:p w:rsidR="00A43A1A" w:rsidRPr="00343415" w:rsidRDefault="005E30F8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366"/>
      <w:bookmarkEnd w:id="26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3.2.3.3. 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административной процедуры: получение 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уполном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ченным органоминформации 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по запросу.</w:t>
      </w:r>
      <w:bookmarkEnd w:id="27"/>
    </w:p>
    <w:p w:rsidR="00016EC7" w:rsidRPr="00343415" w:rsidRDefault="00016EC7" w:rsidP="00016E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371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3.2.4. Заявление регистрируется секретарем комиссии с присвоением вх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дящего номера и даты.</w:t>
      </w:r>
    </w:p>
    <w:p w:rsidR="00016EC7" w:rsidRPr="00343415" w:rsidRDefault="00016EC7" w:rsidP="00016E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372"/>
      <w:bookmarkEnd w:id="28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3.2.4.1. Комиссия рассматривает поступившее заявление или заключение органа государственного надзора (контроля) в течение </w:t>
      </w:r>
      <w:r w:rsidR="00F6302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</w:t>
      </w:r>
      <w:proofErr w:type="gramStart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proofErr w:type="gramEnd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, и принимает решение (в виде заключения), либо решение о проведении дополнительного обследования оцениваемого помещения.</w:t>
      </w:r>
    </w:p>
    <w:p w:rsidR="00016EC7" w:rsidRPr="00343415" w:rsidRDefault="00016EC7" w:rsidP="002667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373"/>
      <w:bookmarkEnd w:id="29"/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3.2.4.2. После проведения заседания комиссии в течение </w:t>
      </w:r>
      <w:r w:rsidR="00F6302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</w:t>
      </w:r>
      <w:proofErr w:type="gramStart"/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gramEnd"/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>дня) г</w:t>
      </w:r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товится </w:t>
      </w:r>
      <w:r w:rsidRPr="00F63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  <w:r w:rsidR="0026672C" w:rsidRPr="00F6302A">
        <w:rPr>
          <w:rFonts w:ascii="Times New Roman" w:hAnsi="Times New Roman" w:cs="Times New Roman"/>
          <w:color w:val="000000" w:themeColor="text1"/>
          <w:sz w:val="28"/>
          <w:szCs w:val="28"/>
        </w:rPr>
        <w:t>об оценке соответствия помещения требованиям, устано</w:t>
      </w:r>
      <w:r w:rsidR="0026672C" w:rsidRPr="00F630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672C" w:rsidRPr="00F6302A">
        <w:rPr>
          <w:rFonts w:ascii="Times New Roman" w:hAnsi="Times New Roman" w:cs="Times New Roman"/>
          <w:color w:val="000000" w:themeColor="text1"/>
          <w:sz w:val="28"/>
          <w:szCs w:val="28"/>
        </w:rPr>
        <w:t>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hyperlink r:id="rId12" w:history="1">
        <w:r w:rsidRPr="00B14D0C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hyperlink r:id="rId13" w:history="1">
        <w:r w:rsidRPr="00B14D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</w:t>
        </w:r>
        <w:r w:rsidRPr="00B14D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B14D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нием</w:t>
        </w:r>
      </w:hyperlink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28 января 2006 года </w:t>
      </w:r>
      <w:r w:rsidR="0025714E"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47 (далее - Заключение), которое подписывается председателем и членами </w:t>
      </w:r>
      <w:r w:rsidR="0025714E"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передается в течение </w:t>
      </w:r>
      <w:r w:rsidR="00F6302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5714E"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(дня)</w:t>
      </w:r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в </w:t>
      </w:r>
      <w:r w:rsidR="0025714E"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6EC7" w:rsidRPr="00343415" w:rsidRDefault="0025714E" w:rsidP="00016E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374"/>
      <w:bookmarkEnd w:id="30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3.2.4.3. 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необходимости провед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обследования составляется акт обследования помещения по </w:t>
      </w:r>
      <w:hyperlink r:id="rId14" w:history="1">
        <w:r w:rsidR="00016EC7" w:rsidRPr="003434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, утве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жденной </w:t>
      </w:r>
      <w:hyperlink r:id="rId15" w:history="1">
        <w:r w:rsidR="00016EC7" w:rsidRPr="003434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28 января 2006 года 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47, на основании которого готовится 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аключение.</w:t>
      </w:r>
    </w:p>
    <w:bookmarkEnd w:id="31"/>
    <w:p w:rsidR="005E30F8" w:rsidRPr="00343415" w:rsidRDefault="009B2293" w:rsidP="00016E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3.2.4.4. </w:t>
      </w:r>
      <w:proofErr w:type="gramStart"/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Заключения 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комиссииуполномоченный орган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</w:t>
      </w:r>
      <w:r w:rsidR="00F63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со дня передачи Заключения разрабатывает, обе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печивает согласование в органах администрации </w:t>
      </w:r>
      <w:r w:rsidR="00F6302A" w:rsidRPr="00F6302A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</w:t>
      </w:r>
      <w:r w:rsidR="00F6302A" w:rsidRPr="00F6302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302A" w:rsidRPr="00F6302A">
        <w:rPr>
          <w:rFonts w:ascii="Times New Roman" w:hAnsi="Times New Roman" w:cs="Times New Roman"/>
          <w:color w:val="000000" w:themeColor="text1"/>
          <w:sz w:val="28"/>
          <w:szCs w:val="28"/>
        </w:rPr>
        <w:t>селения Туапсинского района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вносит на рассмотрение главы </w:t>
      </w:r>
      <w:r w:rsidR="00F6302A" w:rsidRPr="00F6302A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постановления администр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="00F6302A" w:rsidRPr="00F6302A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о дальнейшем использовании помещения или о признании необходимости пров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дения ремонтно-восстановительных работ, который</w:t>
      </w:r>
      <w:r w:rsidR="00F63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рассматривается главой муниципального</w:t>
      </w:r>
      <w:proofErr w:type="gramEnd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F6302A" w:rsidRPr="00F6302A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 Туапсинск</w:t>
      </w:r>
      <w:r w:rsidR="00F6302A" w:rsidRPr="00F6302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302A" w:rsidRPr="00F6302A">
        <w:rPr>
          <w:rFonts w:ascii="Times New Roman" w:hAnsi="Times New Roman" w:cs="Times New Roman"/>
          <w:color w:val="000000" w:themeColor="text1"/>
          <w:sz w:val="28"/>
          <w:szCs w:val="28"/>
        </w:rPr>
        <w:t>го района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F6302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дней.</w:t>
      </w:r>
    </w:p>
    <w:p w:rsidR="00CC4122" w:rsidRPr="00F6302A" w:rsidRDefault="00CC4122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2" w:name="sub_376"/>
      <w:r w:rsidRPr="00F6302A">
        <w:rPr>
          <w:color w:val="000000" w:themeColor="text1"/>
          <w:sz w:val="28"/>
          <w:szCs w:val="28"/>
        </w:rPr>
        <w:t>3.2.4.5. Результатом административной процедуры проверки и рассмо</w:t>
      </w:r>
      <w:r w:rsidRPr="00F6302A">
        <w:rPr>
          <w:color w:val="000000" w:themeColor="text1"/>
          <w:sz w:val="28"/>
          <w:szCs w:val="28"/>
        </w:rPr>
        <w:t>т</w:t>
      </w:r>
      <w:r w:rsidRPr="00F6302A">
        <w:rPr>
          <w:color w:val="000000" w:themeColor="text1"/>
          <w:sz w:val="28"/>
          <w:szCs w:val="28"/>
        </w:rPr>
        <w:t xml:space="preserve">рения заявления и приложенных к нему документов является постановление администрации </w:t>
      </w:r>
      <w:r w:rsidR="00F6302A" w:rsidRPr="00F6302A">
        <w:rPr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Pr="00F6302A">
        <w:rPr>
          <w:color w:val="000000" w:themeColor="text1"/>
          <w:sz w:val="28"/>
          <w:szCs w:val="28"/>
        </w:rPr>
        <w:t xml:space="preserve"> и </w:t>
      </w:r>
      <w:r w:rsidR="0026672C" w:rsidRPr="00F6302A">
        <w:rPr>
          <w:color w:val="000000" w:themeColor="text1"/>
          <w:sz w:val="28"/>
          <w:szCs w:val="28"/>
        </w:rPr>
        <w:t>З</w:t>
      </w:r>
      <w:r w:rsidRPr="00F6302A">
        <w:rPr>
          <w:color w:val="000000" w:themeColor="text1"/>
          <w:sz w:val="28"/>
          <w:szCs w:val="28"/>
        </w:rPr>
        <w:t>а</w:t>
      </w:r>
      <w:r w:rsidRPr="00F6302A">
        <w:rPr>
          <w:color w:val="000000" w:themeColor="text1"/>
          <w:sz w:val="28"/>
          <w:szCs w:val="28"/>
        </w:rPr>
        <w:t>ключение комиссии:</w:t>
      </w:r>
    </w:p>
    <w:bookmarkEnd w:id="32"/>
    <w:p w:rsidR="00472CF7" w:rsidRPr="00F6302A" w:rsidRDefault="00CC4122" w:rsidP="00472CF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6302A">
        <w:rPr>
          <w:color w:val="000000" w:themeColor="text1"/>
          <w:sz w:val="28"/>
          <w:szCs w:val="28"/>
        </w:rPr>
        <w:t xml:space="preserve">1) </w:t>
      </w:r>
      <w:bookmarkStart w:id="33" w:name="sub_378"/>
      <w:r w:rsidR="00472CF7" w:rsidRPr="00F6302A">
        <w:rPr>
          <w:color w:val="000000" w:themeColor="text1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72CF7" w:rsidRPr="00F6302A" w:rsidRDefault="00472CF7" w:rsidP="00472CF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6302A">
        <w:rPr>
          <w:color w:val="000000" w:themeColor="text1"/>
          <w:sz w:val="28"/>
          <w:szCs w:val="28"/>
        </w:rPr>
        <w:t>2) о выявлении оснований для признания помещения подлежащим кап</w:t>
      </w:r>
      <w:r w:rsidRPr="00F6302A">
        <w:rPr>
          <w:color w:val="000000" w:themeColor="text1"/>
          <w:sz w:val="28"/>
          <w:szCs w:val="28"/>
        </w:rPr>
        <w:t>и</w:t>
      </w:r>
      <w:r w:rsidRPr="00F6302A">
        <w:rPr>
          <w:color w:val="000000" w:themeColor="text1"/>
          <w:sz w:val="28"/>
          <w:szCs w:val="28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</w:t>
      </w:r>
      <w:r w:rsidRPr="00F6302A">
        <w:rPr>
          <w:color w:val="000000" w:themeColor="text1"/>
          <w:sz w:val="28"/>
          <w:szCs w:val="28"/>
        </w:rPr>
        <w:t>о</w:t>
      </w:r>
      <w:r w:rsidRPr="00F6302A">
        <w:rPr>
          <w:color w:val="000000" w:themeColor="text1"/>
          <w:sz w:val="28"/>
          <w:szCs w:val="28"/>
        </w:rPr>
        <w:t>цессе эксплуатации характеристик жилого помещения в соответствие с уст</w:t>
      </w:r>
      <w:r w:rsidRPr="00F6302A">
        <w:rPr>
          <w:color w:val="000000" w:themeColor="text1"/>
          <w:sz w:val="28"/>
          <w:szCs w:val="28"/>
        </w:rPr>
        <w:t>а</w:t>
      </w:r>
      <w:r w:rsidRPr="00F6302A">
        <w:rPr>
          <w:color w:val="000000" w:themeColor="text1"/>
          <w:sz w:val="28"/>
          <w:szCs w:val="28"/>
        </w:rPr>
        <w:lastRenderedPageBreak/>
        <w:t>новленными в Положении</w:t>
      </w:r>
      <w:r w:rsidR="00B14D0C" w:rsidRPr="00F6302A">
        <w:rPr>
          <w:color w:val="000000" w:themeColor="text1"/>
          <w:sz w:val="28"/>
          <w:szCs w:val="28"/>
        </w:rPr>
        <w:t xml:space="preserve"> о признании помещения жилым помещением, жил</w:t>
      </w:r>
      <w:r w:rsidR="00B14D0C" w:rsidRPr="00F6302A">
        <w:rPr>
          <w:color w:val="000000" w:themeColor="text1"/>
          <w:sz w:val="28"/>
          <w:szCs w:val="28"/>
        </w:rPr>
        <w:t>о</w:t>
      </w:r>
      <w:r w:rsidR="00B14D0C" w:rsidRPr="00F6302A">
        <w:rPr>
          <w:color w:val="000000" w:themeColor="text1"/>
          <w:sz w:val="28"/>
          <w:szCs w:val="28"/>
        </w:rPr>
        <w:t>го помещения непригодным для проживания и многоквартирного дома авари</w:t>
      </w:r>
      <w:r w:rsidR="00B14D0C" w:rsidRPr="00F6302A">
        <w:rPr>
          <w:color w:val="000000" w:themeColor="text1"/>
          <w:sz w:val="28"/>
          <w:szCs w:val="28"/>
        </w:rPr>
        <w:t>й</w:t>
      </w:r>
      <w:r w:rsidR="00B14D0C" w:rsidRPr="00F6302A">
        <w:rPr>
          <w:color w:val="000000" w:themeColor="text1"/>
          <w:sz w:val="28"/>
          <w:szCs w:val="28"/>
        </w:rPr>
        <w:t>ным и подлежащим сносу или реконструкции, утвержденного постановлением Правительства Российской Федерации от 28 января 2006 года № 47</w:t>
      </w:r>
      <w:r w:rsidRPr="00F6302A">
        <w:rPr>
          <w:color w:val="000000" w:themeColor="text1"/>
          <w:sz w:val="28"/>
          <w:szCs w:val="28"/>
        </w:rPr>
        <w:t xml:space="preserve"> требов</w:t>
      </w:r>
      <w:r w:rsidRPr="00F6302A">
        <w:rPr>
          <w:color w:val="000000" w:themeColor="text1"/>
          <w:sz w:val="28"/>
          <w:szCs w:val="28"/>
        </w:rPr>
        <w:t>а</w:t>
      </w:r>
      <w:r w:rsidRPr="00F6302A">
        <w:rPr>
          <w:color w:val="000000" w:themeColor="text1"/>
          <w:sz w:val="28"/>
          <w:szCs w:val="28"/>
        </w:rPr>
        <w:t>ниями;</w:t>
      </w:r>
    </w:p>
    <w:p w:rsidR="00472CF7" w:rsidRPr="00B14D0C" w:rsidRDefault="00472CF7" w:rsidP="00472CF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highlight w:val="green"/>
        </w:rPr>
      </w:pPr>
      <w:r w:rsidRPr="00F6302A">
        <w:rPr>
          <w:color w:val="000000" w:themeColor="text1"/>
          <w:sz w:val="28"/>
          <w:szCs w:val="28"/>
        </w:rPr>
        <w:t>3) о выявлении оснований для признания помещения непригодным для проживания</w:t>
      </w:r>
      <w:r w:rsidR="00B14D0C" w:rsidRPr="00F6302A">
        <w:rPr>
          <w:color w:val="000000" w:themeColor="text1"/>
          <w:sz w:val="28"/>
          <w:szCs w:val="28"/>
        </w:rPr>
        <w:t>.</w:t>
      </w:r>
    </w:p>
    <w:p w:rsidR="00CC4122" w:rsidRPr="00343415" w:rsidRDefault="00CC4122" w:rsidP="00472CF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3.2.4.6. Документами, подтверждающими принятие одного из вышеук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занных решений, является надлежащим образом заверенная копия постановл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 xml:space="preserve">ния администрации </w:t>
      </w:r>
      <w:r w:rsidR="00F6302A" w:rsidRPr="00F6302A">
        <w:rPr>
          <w:color w:val="000000" w:themeColor="text1"/>
          <w:sz w:val="28"/>
          <w:szCs w:val="28"/>
        </w:rPr>
        <w:t>Туапсинского городского поселения Туапсинск</w:t>
      </w:r>
      <w:r w:rsidR="00F6302A" w:rsidRPr="00F6302A">
        <w:rPr>
          <w:color w:val="000000" w:themeColor="text1"/>
          <w:sz w:val="28"/>
          <w:szCs w:val="28"/>
        </w:rPr>
        <w:t>о</w:t>
      </w:r>
      <w:r w:rsidR="00F6302A" w:rsidRPr="00F6302A">
        <w:rPr>
          <w:color w:val="000000" w:themeColor="text1"/>
          <w:sz w:val="28"/>
          <w:szCs w:val="28"/>
        </w:rPr>
        <w:t>го района</w:t>
      </w:r>
      <w:r w:rsidRPr="00343415">
        <w:rPr>
          <w:color w:val="000000" w:themeColor="text1"/>
          <w:sz w:val="28"/>
          <w:szCs w:val="28"/>
        </w:rPr>
        <w:t xml:space="preserve"> и Заключение комиссии.</w:t>
      </w:r>
    </w:p>
    <w:p w:rsidR="00CC4122" w:rsidRPr="00343415" w:rsidRDefault="00CC4122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4" w:name="sub_308"/>
      <w:bookmarkEnd w:id="33"/>
      <w:r w:rsidRPr="00343415">
        <w:rPr>
          <w:color w:val="000000" w:themeColor="text1"/>
          <w:sz w:val="28"/>
          <w:szCs w:val="28"/>
        </w:rPr>
        <w:t xml:space="preserve">3.2.5. Передача документов, подтверждающих принятие решения из </w:t>
      </w:r>
      <w:r w:rsidR="009A60D3" w:rsidRPr="00343415">
        <w:rPr>
          <w:color w:val="000000" w:themeColor="text1"/>
          <w:sz w:val="28"/>
          <w:szCs w:val="28"/>
        </w:rPr>
        <w:t>уполномоченного органа</w:t>
      </w:r>
      <w:r w:rsidRPr="00343415">
        <w:rPr>
          <w:color w:val="000000" w:themeColor="text1"/>
          <w:sz w:val="28"/>
          <w:szCs w:val="28"/>
        </w:rPr>
        <w:t xml:space="preserve"> в МФЦ (в случае поступления заявления в МФЦ)</w:t>
      </w:r>
      <w:r w:rsidR="009A60D3" w:rsidRPr="00343415">
        <w:rPr>
          <w:color w:val="000000" w:themeColor="text1"/>
          <w:sz w:val="28"/>
          <w:szCs w:val="28"/>
        </w:rPr>
        <w:t>.</w:t>
      </w:r>
    </w:p>
    <w:p w:rsidR="00CC4122" w:rsidRPr="00343415" w:rsidRDefault="009A60D3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5" w:name="sub_381"/>
      <w:bookmarkEnd w:id="34"/>
      <w:r w:rsidRPr="00343415">
        <w:rPr>
          <w:color w:val="000000" w:themeColor="text1"/>
          <w:sz w:val="28"/>
          <w:szCs w:val="28"/>
        </w:rPr>
        <w:t xml:space="preserve">3.2.5.1. </w:t>
      </w:r>
      <w:r w:rsidR="00CC4122" w:rsidRPr="00343415">
        <w:rPr>
          <w:color w:val="000000" w:themeColor="text1"/>
          <w:sz w:val="28"/>
          <w:szCs w:val="28"/>
        </w:rPr>
        <w:t xml:space="preserve">Передача документов из </w:t>
      </w:r>
      <w:r w:rsidRPr="00343415">
        <w:rPr>
          <w:color w:val="000000" w:themeColor="text1"/>
          <w:sz w:val="28"/>
          <w:szCs w:val="28"/>
        </w:rPr>
        <w:t>уполномоченного органа</w:t>
      </w:r>
      <w:r w:rsidR="00CC4122" w:rsidRPr="00343415">
        <w:rPr>
          <w:color w:val="000000" w:themeColor="text1"/>
          <w:sz w:val="28"/>
          <w:szCs w:val="28"/>
        </w:rPr>
        <w:t xml:space="preserve"> в МФЦ осущ</w:t>
      </w:r>
      <w:r w:rsidR="00CC4122" w:rsidRPr="00343415">
        <w:rPr>
          <w:color w:val="000000" w:themeColor="text1"/>
          <w:sz w:val="28"/>
          <w:szCs w:val="28"/>
        </w:rPr>
        <w:t>е</w:t>
      </w:r>
      <w:r w:rsidR="00CC4122" w:rsidRPr="00343415">
        <w:rPr>
          <w:color w:val="000000" w:themeColor="text1"/>
          <w:sz w:val="28"/>
          <w:szCs w:val="28"/>
        </w:rPr>
        <w:t xml:space="preserve">ствляется в течение </w:t>
      </w:r>
      <w:r w:rsidR="00F6302A">
        <w:rPr>
          <w:color w:val="000000" w:themeColor="text1"/>
          <w:sz w:val="28"/>
          <w:szCs w:val="28"/>
        </w:rPr>
        <w:t>2</w:t>
      </w:r>
      <w:r w:rsidR="00CC4122" w:rsidRPr="00343415">
        <w:rPr>
          <w:color w:val="000000" w:themeColor="text1"/>
          <w:sz w:val="28"/>
          <w:szCs w:val="28"/>
        </w:rPr>
        <w:t xml:space="preserve"> рабочег</w:t>
      </w:r>
      <w:proofErr w:type="gramStart"/>
      <w:r w:rsidR="00CC4122"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(</w:t>
      </w:r>
      <w:proofErr w:type="gramEnd"/>
      <w:r w:rsidRPr="00343415">
        <w:rPr>
          <w:color w:val="000000" w:themeColor="text1"/>
          <w:sz w:val="28"/>
          <w:szCs w:val="28"/>
        </w:rPr>
        <w:t>их)</w:t>
      </w:r>
      <w:r w:rsidR="00CC4122" w:rsidRPr="00343415">
        <w:rPr>
          <w:color w:val="000000" w:themeColor="text1"/>
          <w:sz w:val="28"/>
          <w:szCs w:val="28"/>
        </w:rPr>
        <w:t xml:space="preserve"> дня</w:t>
      </w:r>
      <w:r w:rsidRPr="00343415">
        <w:rPr>
          <w:color w:val="000000" w:themeColor="text1"/>
          <w:sz w:val="28"/>
          <w:szCs w:val="28"/>
        </w:rPr>
        <w:t xml:space="preserve"> (дней)</w:t>
      </w:r>
      <w:r w:rsidR="00CC4122" w:rsidRPr="00343415">
        <w:rPr>
          <w:color w:val="000000" w:themeColor="text1"/>
          <w:sz w:val="28"/>
          <w:szCs w:val="28"/>
        </w:rPr>
        <w:t xml:space="preserve"> на основании реестра, к</w:t>
      </w:r>
      <w:r w:rsidR="00CC4122" w:rsidRPr="00343415">
        <w:rPr>
          <w:color w:val="000000" w:themeColor="text1"/>
          <w:sz w:val="28"/>
          <w:szCs w:val="28"/>
        </w:rPr>
        <w:t>о</w:t>
      </w:r>
      <w:r w:rsidR="00CC4122" w:rsidRPr="00343415">
        <w:rPr>
          <w:color w:val="000000" w:themeColor="text1"/>
          <w:sz w:val="28"/>
          <w:szCs w:val="28"/>
        </w:rPr>
        <w:t>торый составляется в двух экземплярах и содержит дату и время передачи.</w:t>
      </w:r>
    </w:p>
    <w:p w:rsidR="00CC4122" w:rsidRPr="00343415" w:rsidRDefault="00190A8D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6" w:name="sub_382"/>
      <w:bookmarkEnd w:id="35"/>
      <w:r w:rsidRPr="00343415">
        <w:rPr>
          <w:color w:val="000000" w:themeColor="text1"/>
          <w:sz w:val="28"/>
          <w:szCs w:val="28"/>
        </w:rPr>
        <w:t xml:space="preserve">3.2.5.2. </w:t>
      </w:r>
      <w:r w:rsidR="00CC4122" w:rsidRPr="00343415">
        <w:rPr>
          <w:color w:val="000000" w:themeColor="text1"/>
          <w:sz w:val="28"/>
          <w:szCs w:val="28"/>
        </w:rPr>
        <w:t xml:space="preserve">График приема-передачи документов из </w:t>
      </w:r>
      <w:r w:rsidRPr="00343415">
        <w:rPr>
          <w:color w:val="000000" w:themeColor="text1"/>
          <w:sz w:val="28"/>
          <w:szCs w:val="28"/>
        </w:rPr>
        <w:t>уполномоченного органа</w:t>
      </w:r>
      <w:r w:rsidR="00CC4122" w:rsidRPr="00343415">
        <w:rPr>
          <w:color w:val="000000" w:themeColor="text1"/>
          <w:sz w:val="28"/>
          <w:szCs w:val="28"/>
        </w:rPr>
        <w:t xml:space="preserve"> в МФЦ осуществляется по согласованию между директором МФЦ и начальн</w:t>
      </w:r>
      <w:r w:rsidR="00CC4122" w:rsidRPr="00343415">
        <w:rPr>
          <w:color w:val="000000" w:themeColor="text1"/>
          <w:sz w:val="28"/>
          <w:szCs w:val="28"/>
        </w:rPr>
        <w:t>и</w:t>
      </w:r>
      <w:r w:rsidR="00CC4122" w:rsidRPr="00343415">
        <w:rPr>
          <w:color w:val="000000" w:themeColor="text1"/>
          <w:sz w:val="28"/>
          <w:szCs w:val="28"/>
        </w:rPr>
        <w:t>ком</w:t>
      </w:r>
      <w:r w:rsidRPr="00343415">
        <w:rPr>
          <w:color w:val="000000" w:themeColor="text1"/>
          <w:sz w:val="28"/>
          <w:szCs w:val="28"/>
        </w:rPr>
        <w:t>уполномоченного органа</w:t>
      </w:r>
      <w:r w:rsidR="00CC4122" w:rsidRPr="00343415">
        <w:rPr>
          <w:color w:val="000000" w:themeColor="text1"/>
          <w:sz w:val="28"/>
          <w:szCs w:val="28"/>
        </w:rPr>
        <w:t>.</w:t>
      </w:r>
    </w:p>
    <w:p w:rsidR="00CC4122" w:rsidRPr="00343415" w:rsidRDefault="0090737D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7" w:name="sub_383"/>
      <w:bookmarkEnd w:id="36"/>
      <w:r w:rsidRPr="00343415">
        <w:rPr>
          <w:color w:val="000000" w:themeColor="text1"/>
          <w:sz w:val="28"/>
          <w:szCs w:val="28"/>
        </w:rPr>
        <w:t xml:space="preserve">3.2.5.3. </w:t>
      </w:r>
      <w:r w:rsidR="00CC4122" w:rsidRPr="00343415">
        <w:rPr>
          <w:color w:val="000000" w:themeColor="text1"/>
          <w:sz w:val="28"/>
          <w:szCs w:val="28"/>
        </w:rPr>
        <w:t>Сотрудник МФЦ, принимающий документы, проверяет в прису</w:t>
      </w:r>
      <w:r w:rsidR="00CC4122" w:rsidRPr="00343415">
        <w:rPr>
          <w:color w:val="000000" w:themeColor="text1"/>
          <w:sz w:val="28"/>
          <w:szCs w:val="28"/>
        </w:rPr>
        <w:t>т</w:t>
      </w:r>
      <w:r w:rsidR="00CC4122" w:rsidRPr="00343415">
        <w:rPr>
          <w:color w:val="000000" w:themeColor="text1"/>
          <w:sz w:val="28"/>
          <w:szCs w:val="28"/>
        </w:rPr>
        <w:t>ствии курьера их соответствие данным, указанным в реестре. В случае соотве</w:t>
      </w:r>
      <w:r w:rsidR="00CC4122" w:rsidRPr="00343415">
        <w:rPr>
          <w:color w:val="000000" w:themeColor="text1"/>
          <w:sz w:val="28"/>
          <w:szCs w:val="28"/>
        </w:rPr>
        <w:t>т</w:t>
      </w:r>
      <w:r w:rsidR="00CC4122" w:rsidRPr="00343415">
        <w:rPr>
          <w:color w:val="000000" w:themeColor="text1"/>
          <w:sz w:val="28"/>
          <w:szCs w:val="28"/>
        </w:rPr>
        <w:t>ствия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CC4122" w:rsidRPr="00343415" w:rsidRDefault="0090737D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8" w:name="sub_384"/>
      <w:bookmarkEnd w:id="37"/>
      <w:r w:rsidRPr="00343415">
        <w:rPr>
          <w:color w:val="000000" w:themeColor="text1"/>
          <w:sz w:val="28"/>
          <w:szCs w:val="28"/>
        </w:rPr>
        <w:t xml:space="preserve">3.2.5.4. </w:t>
      </w:r>
      <w:r w:rsidR="00CC4122" w:rsidRPr="00343415">
        <w:rPr>
          <w:color w:val="000000" w:themeColor="text1"/>
          <w:sz w:val="28"/>
          <w:szCs w:val="28"/>
        </w:rPr>
        <w:t xml:space="preserve">Первый экземпляр реестра остается в </w:t>
      </w:r>
      <w:r w:rsidRPr="00343415">
        <w:rPr>
          <w:color w:val="000000" w:themeColor="text1"/>
          <w:sz w:val="28"/>
          <w:szCs w:val="28"/>
        </w:rPr>
        <w:t>уполномоченном органе</w:t>
      </w:r>
      <w:r w:rsidR="00CC4122" w:rsidRPr="00343415">
        <w:rPr>
          <w:color w:val="000000" w:themeColor="text1"/>
          <w:sz w:val="28"/>
          <w:szCs w:val="28"/>
        </w:rPr>
        <w:t>, второй - подлежит возврату курьеру МФЦ.</w:t>
      </w:r>
    </w:p>
    <w:p w:rsidR="00CC4122" w:rsidRPr="00343415" w:rsidRDefault="0090737D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9" w:name="sub_385"/>
      <w:bookmarkEnd w:id="38"/>
      <w:r w:rsidRPr="00343415">
        <w:rPr>
          <w:color w:val="000000" w:themeColor="text1"/>
          <w:sz w:val="28"/>
          <w:szCs w:val="28"/>
        </w:rPr>
        <w:t xml:space="preserve">3.2.5.5. </w:t>
      </w:r>
      <w:r w:rsidR="00CC4122" w:rsidRPr="00343415">
        <w:rPr>
          <w:color w:val="000000" w:themeColor="text1"/>
          <w:sz w:val="28"/>
          <w:szCs w:val="28"/>
        </w:rPr>
        <w:t>П</w:t>
      </w:r>
      <w:r w:rsidRPr="00343415">
        <w:rPr>
          <w:color w:val="000000" w:themeColor="text1"/>
          <w:sz w:val="28"/>
          <w:szCs w:val="28"/>
        </w:rPr>
        <w:t>ередача документов курьером из уполномоченного орган</w:t>
      </w:r>
      <w:r w:rsidR="00CC4122" w:rsidRPr="00343415">
        <w:rPr>
          <w:color w:val="000000" w:themeColor="text1"/>
          <w:sz w:val="28"/>
          <w:szCs w:val="28"/>
        </w:rPr>
        <w:t xml:space="preserve"> в МФЦ осуществляется в день их регистрации.</w:t>
      </w:r>
    </w:p>
    <w:p w:rsidR="00CC4122" w:rsidRPr="00343415" w:rsidRDefault="004628F1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0" w:name="sub_309"/>
      <w:bookmarkEnd w:id="39"/>
      <w:r w:rsidRPr="00343415">
        <w:rPr>
          <w:color w:val="000000" w:themeColor="text1"/>
          <w:sz w:val="28"/>
          <w:szCs w:val="28"/>
        </w:rPr>
        <w:t xml:space="preserve">3.2.6. </w:t>
      </w:r>
      <w:r w:rsidR="00CC4122" w:rsidRPr="00343415">
        <w:rPr>
          <w:color w:val="000000" w:themeColor="text1"/>
          <w:sz w:val="28"/>
          <w:szCs w:val="28"/>
        </w:rPr>
        <w:t>Выдача заявителю документов, подтверждающих принятие реш</w:t>
      </w:r>
      <w:r w:rsidR="00CC4122" w:rsidRPr="00343415">
        <w:rPr>
          <w:color w:val="000000" w:themeColor="text1"/>
          <w:sz w:val="28"/>
          <w:szCs w:val="28"/>
        </w:rPr>
        <w:t>е</w:t>
      </w:r>
      <w:r w:rsidR="00CC4122" w:rsidRPr="00343415">
        <w:rPr>
          <w:color w:val="000000" w:themeColor="text1"/>
          <w:sz w:val="28"/>
          <w:szCs w:val="28"/>
        </w:rPr>
        <w:t>ния</w:t>
      </w:r>
      <w:r w:rsidRPr="00343415">
        <w:rPr>
          <w:color w:val="000000" w:themeColor="text1"/>
          <w:sz w:val="28"/>
          <w:szCs w:val="28"/>
        </w:rPr>
        <w:t>.</w:t>
      </w:r>
    </w:p>
    <w:p w:rsidR="00CC4122" w:rsidRPr="00343415" w:rsidRDefault="004628F1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1" w:name="sub_391"/>
      <w:bookmarkEnd w:id="40"/>
      <w:r w:rsidRPr="00343415">
        <w:rPr>
          <w:color w:val="000000" w:themeColor="text1"/>
          <w:sz w:val="28"/>
          <w:szCs w:val="28"/>
        </w:rPr>
        <w:t>3.2.6.</w:t>
      </w:r>
      <w:r w:rsidR="00CC4122" w:rsidRPr="00343415">
        <w:rPr>
          <w:color w:val="000000" w:themeColor="text1"/>
          <w:sz w:val="28"/>
          <w:szCs w:val="28"/>
        </w:rPr>
        <w:t>1. Документы, подтверждающие принятие решения о признании в установленном порядке жилых помещений муниципального жилищного фонда пригодными (непригодными) для проживания выдаются или на</w:t>
      </w:r>
      <w:r w:rsidRPr="00343415">
        <w:rPr>
          <w:color w:val="000000" w:themeColor="text1"/>
          <w:sz w:val="28"/>
          <w:szCs w:val="28"/>
        </w:rPr>
        <w:t>правляются за</w:t>
      </w:r>
      <w:r w:rsidRPr="00343415">
        <w:rPr>
          <w:color w:val="000000" w:themeColor="text1"/>
          <w:sz w:val="28"/>
          <w:szCs w:val="28"/>
        </w:rPr>
        <w:t>я</w:t>
      </w:r>
      <w:r w:rsidRPr="00343415">
        <w:rPr>
          <w:color w:val="000000" w:themeColor="text1"/>
          <w:sz w:val="28"/>
          <w:szCs w:val="28"/>
        </w:rPr>
        <w:t xml:space="preserve">вителю в течение </w:t>
      </w:r>
      <w:r w:rsidR="00F6302A">
        <w:rPr>
          <w:color w:val="000000" w:themeColor="text1"/>
          <w:sz w:val="28"/>
          <w:szCs w:val="28"/>
        </w:rPr>
        <w:t>3</w:t>
      </w:r>
      <w:r w:rsidR="00CC4122" w:rsidRPr="00343415">
        <w:rPr>
          <w:color w:val="000000" w:themeColor="text1"/>
          <w:sz w:val="28"/>
          <w:szCs w:val="28"/>
        </w:rPr>
        <w:t xml:space="preserve"> рабочих дней со дня принятия решения.</w:t>
      </w:r>
    </w:p>
    <w:p w:rsidR="00CC4122" w:rsidRPr="00343415" w:rsidRDefault="004628F1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2" w:name="sub_392"/>
      <w:bookmarkEnd w:id="41"/>
      <w:r w:rsidRPr="00343415">
        <w:rPr>
          <w:color w:val="000000" w:themeColor="text1"/>
          <w:sz w:val="28"/>
          <w:szCs w:val="28"/>
        </w:rPr>
        <w:t xml:space="preserve">3.2.6.2. </w:t>
      </w:r>
      <w:r w:rsidR="00CC4122" w:rsidRPr="00343415">
        <w:rPr>
          <w:color w:val="000000" w:themeColor="text1"/>
          <w:sz w:val="28"/>
          <w:szCs w:val="28"/>
        </w:rPr>
        <w:t xml:space="preserve">В случае выдачи результата </w:t>
      </w:r>
      <w:r w:rsidRPr="00343415">
        <w:rPr>
          <w:color w:val="000000" w:themeColor="text1"/>
          <w:sz w:val="28"/>
          <w:szCs w:val="28"/>
        </w:rPr>
        <w:t>м</w:t>
      </w:r>
      <w:r w:rsidR="00CC4122" w:rsidRPr="00343415">
        <w:rPr>
          <w:color w:val="000000" w:themeColor="text1"/>
          <w:sz w:val="28"/>
          <w:szCs w:val="28"/>
        </w:rPr>
        <w:t xml:space="preserve">униципальной услуги в </w:t>
      </w:r>
      <w:r w:rsidRPr="00343415">
        <w:rPr>
          <w:color w:val="000000" w:themeColor="text1"/>
          <w:sz w:val="28"/>
          <w:szCs w:val="28"/>
        </w:rPr>
        <w:t>уполном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ченном органе</w:t>
      </w:r>
      <w:r w:rsidR="00CC4122" w:rsidRPr="00343415">
        <w:rPr>
          <w:color w:val="000000" w:themeColor="text1"/>
          <w:sz w:val="28"/>
          <w:szCs w:val="28"/>
        </w:rPr>
        <w:t xml:space="preserve">, </w:t>
      </w:r>
      <w:r w:rsidRPr="00343415">
        <w:rPr>
          <w:color w:val="000000" w:themeColor="text1"/>
          <w:sz w:val="28"/>
          <w:szCs w:val="28"/>
        </w:rPr>
        <w:t>о</w:t>
      </w:r>
      <w:r w:rsidR="00CC4122" w:rsidRPr="00343415">
        <w:rPr>
          <w:color w:val="000000" w:themeColor="text1"/>
          <w:sz w:val="28"/>
          <w:szCs w:val="28"/>
        </w:rPr>
        <w:t xml:space="preserve">тветственный специалист </w:t>
      </w:r>
      <w:r w:rsidRPr="00343415">
        <w:rPr>
          <w:color w:val="000000" w:themeColor="text1"/>
          <w:sz w:val="28"/>
          <w:szCs w:val="28"/>
        </w:rPr>
        <w:t>уполномоченного органа</w:t>
      </w:r>
      <w:r w:rsidR="00CC4122" w:rsidRPr="00343415">
        <w:rPr>
          <w:color w:val="000000" w:themeColor="text1"/>
          <w:sz w:val="28"/>
          <w:szCs w:val="28"/>
        </w:rPr>
        <w:t xml:space="preserve"> устанавл</w:t>
      </w:r>
      <w:r w:rsidR="00CC4122" w:rsidRPr="00343415">
        <w:rPr>
          <w:color w:val="000000" w:themeColor="text1"/>
          <w:sz w:val="28"/>
          <w:szCs w:val="28"/>
        </w:rPr>
        <w:t>и</w:t>
      </w:r>
      <w:r w:rsidR="00CC4122" w:rsidRPr="00343415">
        <w:rPr>
          <w:color w:val="000000" w:themeColor="text1"/>
          <w:sz w:val="28"/>
          <w:szCs w:val="28"/>
        </w:rPr>
        <w:t xml:space="preserve">вает личность заявителя и проверяет его полномочия. Заявитель подтверждает получение результата </w:t>
      </w:r>
      <w:r w:rsidRPr="00343415">
        <w:rPr>
          <w:color w:val="000000" w:themeColor="text1"/>
          <w:sz w:val="28"/>
          <w:szCs w:val="28"/>
        </w:rPr>
        <w:t>м</w:t>
      </w:r>
      <w:r w:rsidR="00CC4122" w:rsidRPr="00343415">
        <w:rPr>
          <w:color w:val="000000" w:themeColor="text1"/>
          <w:sz w:val="28"/>
          <w:szCs w:val="28"/>
        </w:rPr>
        <w:t>униципальной услуги личной подписью в соответс</w:t>
      </w:r>
      <w:r w:rsidR="00CC4122" w:rsidRPr="00343415">
        <w:rPr>
          <w:color w:val="000000" w:themeColor="text1"/>
          <w:sz w:val="28"/>
          <w:szCs w:val="28"/>
        </w:rPr>
        <w:t>т</w:t>
      </w:r>
      <w:r w:rsidR="00CC4122" w:rsidRPr="00343415">
        <w:rPr>
          <w:color w:val="000000" w:themeColor="text1"/>
          <w:sz w:val="28"/>
          <w:szCs w:val="28"/>
        </w:rPr>
        <w:t>вующем реестре учета выданных документов.</w:t>
      </w:r>
    </w:p>
    <w:p w:rsidR="004628F1" w:rsidRPr="00343415" w:rsidRDefault="004628F1" w:rsidP="004628F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При подаче заявления в электронном виде для получения результата м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ниципальной услуги, заявитель прибывает в уполномоченный орган лично с документом, удостоверяющим личность.</w:t>
      </w:r>
    </w:p>
    <w:p w:rsidR="00CC4122" w:rsidRPr="00343415" w:rsidRDefault="004628F1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3" w:name="sub_393"/>
      <w:bookmarkEnd w:id="42"/>
      <w:r w:rsidRPr="00343415">
        <w:rPr>
          <w:color w:val="000000" w:themeColor="text1"/>
          <w:sz w:val="28"/>
          <w:szCs w:val="28"/>
        </w:rPr>
        <w:t xml:space="preserve">3.2.6.3. </w:t>
      </w:r>
      <w:r w:rsidR="00CC4122" w:rsidRPr="00343415">
        <w:rPr>
          <w:color w:val="000000" w:themeColor="text1"/>
          <w:sz w:val="28"/>
          <w:szCs w:val="28"/>
        </w:rPr>
        <w:t xml:space="preserve">В случае выдачи результата </w:t>
      </w:r>
      <w:r w:rsidRPr="00343415">
        <w:rPr>
          <w:color w:val="000000" w:themeColor="text1"/>
          <w:sz w:val="28"/>
          <w:szCs w:val="28"/>
        </w:rPr>
        <w:t>м</w:t>
      </w:r>
      <w:r w:rsidR="00CC4122" w:rsidRPr="00343415">
        <w:rPr>
          <w:color w:val="000000" w:themeColor="text1"/>
          <w:sz w:val="28"/>
          <w:szCs w:val="28"/>
        </w:rPr>
        <w:t>униципальной услуги в МФЦ:</w:t>
      </w:r>
    </w:p>
    <w:bookmarkEnd w:id="43"/>
    <w:p w:rsidR="00CC4122" w:rsidRPr="00343415" w:rsidRDefault="00CC4122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1) </w:t>
      </w:r>
      <w:r w:rsidR="004628F1"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тветственный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CC4122" w:rsidRPr="00343415" w:rsidRDefault="00CC4122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2) заявитель подтверждает получение документов личной подписью с </w:t>
      </w:r>
      <w:r w:rsidRPr="00343415">
        <w:rPr>
          <w:color w:val="000000" w:themeColor="text1"/>
          <w:sz w:val="28"/>
          <w:szCs w:val="28"/>
        </w:rPr>
        <w:lastRenderedPageBreak/>
        <w:t>расшифровкой в соответствующей графе расписки, которая хранится в МФЦ.</w:t>
      </w:r>
    </w:p>
    <w:p w:rsidR="005A2BC8" w:rsidRPr="00343415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4628F1" w:rsidRPr="00343415" w:rsidRDefault="004628F1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343415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Раздел IV. ФОРМЫ КОНТРОЛЯ ЗА ПРЕДОСТАВЛЕНИЕМ </w:t>
      </w:r>
      <w:r w:rsidR="00D3776B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>МУНИЦИПАЛЬНОЙ УСЛУГИ</w:t>
      </w:r>
    </w:p>
    <w:p w:rsidR="002503C9" w:rsidRPr="00343415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503C9" w:rsidRPr="00343415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4" w:name="Par413"/>
      <w:bookmarkEnd w:id="44"/>
      <w:r w:rsidRPr="00343415">
        <w:rPr>
          <w:color w:val="000000" w:themeColor="text1"/>
          <w:sz w:val="28"/>
          <w:szCs w:val="28"/>
        </w:rPr>
        <w:t>Подраздел 4.1</w:t>
      </w:r>
      <w:r w:rsidR="002503C9" w:rsidRPr="00343415">
        <w:rPr>
          <w:color w:val="000000" w:themeColor="text1"/>
          <w:sz w:val="28"/>
          <w:szCs w:val="28"/>
        </w:rPr>
        <w:t xml:space="preserve">. ПОРЯДОК ОСУЩЕСТВЛЕНИЯ ТЕКУЩЕГО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КОНТРОЛЯ ЗА СОБЛЮДЕНИЕМ И ИСПОЛНЕНИЕМ ОТВЕТСТВЕННЫМИ ДОЛЖНОСТНЫМИ ЛИЦАМИ ПОЛОЖЕНИЙ АДМИНИСТРАТИВНОГО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F40AA2" w:rsidRPr="00343415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B253DB" w:rsidRPr="00343415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4.1.1. Должностные лица</w:t>
      </w:r>
      <w:r w:rsidR="00607AC7" w:rsidRPr="00343415">
        <w:rPr>
          <w:color w:val="000000" w:themeColor="text1"/>
          <w:sz w:val="28"/>
          <w:szCs w:val="28"/>
        </w:rPr>
        <w:t xml:space="preserve">, </w:t>
      </w:r>
      <w:r w:rsidRPr="00343415">
        <w:rPr>
          <w:color w:val="000000" w:themeColor="text1"/>
          <w:sz w:val="28"/>
          <w:szCs w:val="28"/>
        </w:rPr>
        <w:t>муниципальны</w:t>
      </w:r>
      <w:r w:rsidR="00607AC7" w:rsidRPr="00343415">
        <w:rPr>
          <w:color w:val="000000" w:themeColor="text1"/>
          <w:sz w:val="28"/>
          <w:szCs w:val="28"/>
        </w:rPr>
        <w:t>е служащие</w:t>
      </w:r>
      <w:r w:rsidR="00D701E7" w:rsidRPr="00343415">
        <w:rPr>
          <w:color w:val="000000" w:themeColor="text1"/>
          <w:sz w:val="28"/>
          <w:szCs w:val="28"/>
        </w:rPr>
        <w:t xml:space="preserve">, участвующие в </w:t>
      </w:r>
      <w:r w:rsidRPr="00343415">
        <w:rPr>
          <w:color w:val="000000" w:themeColor="text1"/>
          <w:sz w:val="28"/>
          <w:szCs w:val="28"/>
        </w:rPr>
        <w:t>предоставлении муниципальной услуги</w:t>
      </w:r>
      <w:r w:rsidR="00D701E7" w:rsidRPr="00343415">
        <w:rPr>
          <w:color w:val="000000" w:themeColor="text1"/>
          <w:sz w:val="28"/>
          <w:szCs w:val="28"/>
        </w:rPr>
        <w:t>,</w:t>
      </w:r>
      <w:r w:rsidRPr="00343415">
        <w:rPr>
          <w:color w:val="000000" w:themeColor="text1"/>
          <w:sz w:val="28"/>
          <w:szCs w:val="28"/>
        </w:rPr>
        <w:t xml:space="preserve"> руководствуются положениями н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стоящего Регламента.</w:t>
      </w:r>
    </w:p>
    <w:p w:rsidR="00B253DB" w:rsidRPr="00343415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В должностных регламентах </w:t>
      </w:r>
      <w:r w:rsidR="00D701E7" w:rsidRPr="00343415">
        <w:rPr>
          <w:color w:val="000000" w:themeColor="text1"/>
          <w:sz w:val="28"/>
          <w:szCs w:val="28"/>
        </w:rPr>
        <w:t xml:space="preserve">должностных лиц, </w:t>
      </w:r>
      <w:r w:rsidRPr="00343415">
        <w:rPr>
          <w:color w:val="000000" w:themeColor="text1"/>
          <w:sz w:val="28"/>
          <w:szCs w:val="28"/>
        </w:rPr>
        <w:t>участвующих в предо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343415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Должностные лица</w:t>
      </w:r>
      <w:r w:rsidR="00B253DB" w:rsidRPr="00343415">
        <w:rPr>
          <w:color w:val="000000" w:themeColor="text1"/>
          <w:sz w:val="28"/>
          <w:szCs w:val="28"/>
        </w:rPr>
        <w:t xml:space="preserve"> органов, участвующих в предоставлении муниц</w:t>
      </w:r>
      <w:r w:rsidR="00B253DB" w:rsidRPr="00343415">
        <w:rPr>
          <w:color w:val="000000" w:themeColor="text1"/>
          <w:sz w:val="28"/>
          <w:szCs w:val="28"/>
        </w:rPr>
        <w:t>и</w:t>
      </w:r>
      <w:r w:rsidR="00B253DB" w:rsidRPr="00343415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343415">
        <w:rPr>
          <w:color w:val="000000" w:themeColor="text1"/>
          <w:sz w:val="28"/>
          <w:szCs w:val="28"/>
        </w:rPr>
        <w:t>т</w:t>
      </w:r>
      <w:r w:rsidR="00B253DB" w:rsidRPr="00343415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343415">
        <w:rPr>
          <w:color w:val="000000" w:themeColor="text1"/>
          <w:sz w:val="28"/>
          <w:szCs w:val="28"/>
        </w:rPr>
        <w:t>н</w:t>
      </w:r>
      <w:r w:rsidR="00B253DB" w:rsidRPr="00343415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343415">
        <w:rPr>
          <w:color w:val="000000" w:themeColor="text1"/>
          <w:sz w:val="28"/>
          <w:szCs w:val="28"/>
        </w:rPr>
        <w:t>а</w:t>
      </w:r>
      <w:r w:rsidR="00B253DB" w:rsidRPr="00343415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343415">
        <w:rPr>
          <w:color w:val="000000" w:themeColor="text1"/>
          <w:sz w:val="28"/>
          <w:szCs w:val="28"/>
        </w:rPr>
        <w:t>а</w:t>
      </w:r>
      <w:r w:rsidR="00B253DB" w:rsidRPr="00343415">
        <w:rPr>
          <w:color w:val="000000" w:themeColor="text1"/>
          <w:sz w:val="28"/>
          <w:szCs w:val="28"/>
        </w:rPr>
        <w:t xml:space="preserve">жительное отношение со стороны </w:t>
      </w:r>
      <w:r w:rsidRPr="00343415">
        <w:rPr>
          <w:color w:val="000000" w:themeColor="text1"/>
          <w:sz w:val="28"/>
          <w:szCs w:val="28"/>
        </w:rPr>
        <w:t>должностных лиц</w:t>
      </w:r>
      <w:r w:rsidR="00B253DB" w:rsidRPr="00343415">
        <w:rPr>
          <w:color w:val="000000" w:themeColor="text1"/>
          <w:sz w:val="28"/>
          <w:szCs w:val="28"/>
        </w:rPr>
        <w:t xml:space="preserve">. </w:t>
      </w:r>
    </w:p>
    <w:p w:rsidR="00D63AB9" w:rsidRPr="00343415" w:rsidRDefault="00D63AB9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343415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4.1.3. Проверки полноты и качества предоставления </w:t>
      </w:r>
      <w:r w:rsidR="00B04912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 xml:space="preserve">ния должностных лиц </w:t>
      </w:r>
      <w:r w:rsidR="00B04912" w:rsidRPr="00343415">
        <w:rPr>
          <w:color w:val="000000" w:themeColor="text1"/>
          <w:sz w:val="28"/>
          <w:szCs w:val="28"/>
        </w:rPr>
        <w:t>уп</w:t>
      </w:r>
      <w:r w:rsidR="00FD4A4C" w:rsidRPr="00343415">
        <w:rPr>
          <w:color w:val="000000" w:themeColor="text1"/>
          <w:sz w:val="28"/>
          <w:szCs w:val="28"/>
        </w:rPr>
        <w:t>олномоченного органа</w:t>
      </w:r>
      <w:r w:rsidRPr="00343415">
        <w:rPr>
          <w:color w:val="000000" w:themeColor="text1"/>
          <w:sz w:val="28"/>
          <w:szCs w:val="28"/>
        </w:rPr>
        <w:t>, ответственных за предоставл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 xml:space="preserve">ние </w:t>
      </w:r>
      <w:r w:rsidR="00B04912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услуги.</w:t>
      </w:r>
    </w:p>
    <w:p w:rsidR="006832EE" w:rsidRPr="00343415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503C9" w:rsidRPr="00343415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 4.2</w:t>
      </w:r>
      <w:r w:rsidR="002503C9" w:rsidRPr="00343415">
        <w:rPr>
          <w:color w:val="000000" w:themeColor="text1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ПОРЯДОК И ФОРМЫ КОНТРОЛЯЗА ПОЛНОТОЙ И КАЧЕСТВОМ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F40AA2" w:rsidRPr="00343415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Контроль за полнотой и качеством предоставления муниципальной усл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F6302A">
        <w:rPr>
          <w:sz w:val="28"/>
          <w:szCs w:val="28"/>
        </w:rPr>
        <w:t>Туапси</w:t>
      </w:r>
      <w:r w:rsidR="00F6302A">
        <w:rPr>
          <w:sz w:val="28"/>
          <w:szCs w:val="28"/>
        </w:rPr>
        <w:t>н</w:t>
      </w:r>
      <w:r w:rsidR="00F6302A">
        <w:rPr>
          <w:sz w:val="28"/>
          <w:szCs w:val="28"/>
        </w:rPr>
        <w:t>ского городского поселения</w:t>
      </w:r>
      <w:r w:rsidR="00F6302A" w:rsidRPr="00916362">
        <w:rPr>
          <w:sz w:val="28"/>
          <w:szCs w:val="28"/>
        </w:rPr>
        <w:t xml:space="preserve"> Туа</w:t>
      </w:r>
      <w:r w:rsidR="00F6302A">
        <w:rPr>
          <w:sz w:val="28"/>
          <w:szCs w:val="28"/>
        </w:rPr>
        <w:t>псинского</w:t>
      </w:r>
      <w:r w:rsidR="00F6302A" w:rsidRPr="00916362">
        <w:rPr>
          <w:sz w:val="28"/>
          <w:szCs w:val="28"/>
        </w:rPr>
        <w:t xml:space="preserve"> район</w:t>
      </w:r>
      <w:r w:rsidR="00F6302A">
        <w:rPr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 xml:space="preserve">, заместителем главы </w:t>
      </w:r>
      <w:r w:rsidR="00F6302A">
        <w:rPr>
          <w:sz w:val="28"/>
          <w:szCs w:val="28"/>
        </w:rPr>
        <w:t>Туа</w:t>
      </w:r>
      <w:r w:rsidR="00F6302A">
        <w:rPr>
          <w:sz w:val="28"/>
          <w:szCs w:val="28"/>
        </w:rPr>
        <w:t>п</w:t>
      </w:r>
      <w:r w:rsidR="00F6302A">
        <w:rPr>
          <w:sz w:val="28"/>
          <w:szCs w:val="28"/>
        </w:rPr>
        <w:t>синского городского поселения</w:t>
      </w:r>
      <w:r w:rsidR="00F6302A" w:rsidRPr="00916362">
        <w:rPr>
          <w:sz w:val="28"/>
          <w:szCs w:val="28"/>
        </w:rPr>
        <w:t xml:space="preserve"> Туа</w:t>
      </w:r>
      <w:r w:rsidR="00F6302A">
        <w:rPr>
          <w:sz w:val="28"/>
          <w:szCs w:val="28"/>
        </w:rPr>
        <w:t>псинского</w:t>
      </w:r>
      <w:r w:rsidR="00F6302A" w:rsidRPr="00916362">
        <w:rPr>
          <w:sz w:val="28"/>
          <w:szCs w:val="28"/>
        </w:rPr>
        <w:t xml:space="preserve"> район</w:t>
      </w:r>
      <w:r w:rsidR="00F6302A">
        <w:rPr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, курирующим отраслевой (функциональный, территориальный) орган или структурное подразделение, через который предо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тавляется муниципальная услуга (при наличии).</w:t>
      </w: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мента.</w:t>
      </w: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343415">
        <w:rPr>
          <w:color w:val="000000" w:themeColor="text1"/>
          <w:sz w:val="28"/>
          <w:szCs w:val="28"/>
        </w:rPr>
        <w:t>д</w:t>
      </w:r>
      <w:r w:rsidRPr="00343415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нистративных процедур;</w:t>
      </w: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343415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503C9" w:rsidRPr="00343415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 4.3</w:t>
      </w:r>
      <w:r w:rsidR="002503C9" w:rsidRPr="00343415">
        <w:rPr>
          <w:color w:val="000000" w:themeColor="text1"/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>(БЕЗДЕЙСТВИЕ), ПРИНИМАЕМЫЕ(ОСУЩЕСТВЛЯЕМЫЕ) ИМИ В ХОДЕ ПРЕДОСТАВЛЕНИЯ МУНИЦИПАЛЬНОЙ УСЛУГИ</w:t>
      </w:r>
    </w:p>
    <w:p w:rsidR="00F40AA2" w:rsidRPr="00343415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0"/>
          <w:szCs w:val="20"/>
        </w:rPr>
      </w:pPr>
    </w:p>
    <w:p w:rsidR="009F4DE0" w:rsidRPr="00343415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4.3.1. </w:t>
      </w:r>
      <w:r w:rsidR="009F4DE0" w:rsidRPr="00343415">
        <w:rPr>
          <w:color w:val="000000" w:themeColor="text1"/>
          <w:sz w:val="28"/>
          <w:szCs w:val="28"/>
        </w:rPr>
        <w:t>По результатам проведенных проверок в случае выявления наруш</w:t>
      </w:r>
      <w:r w:rsidR="009F4DE0" w:rsidRPr="00343415">
        <w:rPr>
          <w:color w:val="000000" w:themeColor="text1"/>
          <w:sz w:val="28"/>
          <w:szCs w:val="28"/>
        </w:rPr>
        <w:t>е</w:t>
      </w:r>
      <w:r w:rsidR="009F4DE0" w:rsidRPr="00343415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343415">
        <w:rPr>
          <w:color w:val="000000" w:themeColor="text1"/>
          <w:sz w:val="28"/>
          <w:szCs w:val="28"/>
        </w:rPr>
        <w:t>с</w:t>
      </w:r>
      <w:r w:rsidR="009F4DE0" w:rsidRPr="00343415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AF4363" w:rsidRPr="00343415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4.3.2. </w:t>
      </w:r>
      <w:r w:rsidR="00AF4363" w:rsidRPr="00343415">
        <w:rPr>
          <w:color w:val="000000" w:themeColor="text1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343415">
        <w:rPr>
          <w:color w:val="000000" w:themeColor="text1"/>
          <w:sz w:val="28"/>
          <w:szCs w:val="28"/>
        </w:rPr>
        <w:t>я</w:t>
      </w:r>
      <w:r w:rsidR="00AF4363" w:rsidRPr="00343415">
        <w:rPr>
          <w:color w:val="000000" w:themeColor="text1"/>
          <w:sz w:val="28"/>
          <w:szCs w:val="28"/>
        </w:rPr>
        <w:t xml:space="preserve"> и действия (бездействие) при предоставлении муниц</w:t>
      </w:r>
      <w:r w:rsidR="00AF4363" w:rsidRPr="00343415">
        <w:rPr>
          <w:color w:val="000000" w:themeColor="text1"/>
          <w:sz w:val="28"/>
          <w:szCs w:val="28"/>
        </w:rPr>
        <w:t>и</w:t>
      </w:r>
      <w:r w:rsidR="00AF4363" w:rsidRPr="00343415">
        <w:rPr>
          <w:color w:val="000000" w:themeColor="text1"/>
          <w:sz w:val="28"/>
          <w:szCs w:val="28"/>
        </w:rPr>
        <w:t>пальной услуги.</w:t>
      </w:r>
    </w:p>
    <w:p w:rsidR="00943BB7" w:rsidRPr="00343415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4.3.</w:t>
      </w:r>
      <w:r w:rsidR="00AF4363" w:rsidRPr="00343415">
        <w:rPr>
          <w:color w:val="000000" w:themeColor="text1"/>
          <w:sz w:val="28"/>
          <w:szCs w:val="28"/>
        </w:rPr>
        <w:t>3. Персональная ответственность устанавливается в должностных</w:t>
      </w:r>
      <w:r w:rsidR="00FD4A4C" w:rsidRPr="00343415">
        <w:rPr>
          <w:color w:val="000000" w:themeColor="text1"/>
          <w:sz w:val="28"/>
          <w:szCs w:val="28"/>
        </w:rPr>
        <w:t xml:space="preserve"> ре</w:t>
      </w:r>
      <w:r w:rsidR="00FD4A4C" w:rsidRPr="00343415">
        <w:rPr>
          <w:color w:val="000000" w:themeColor="text1"/>
          <w:sz w:val="28"/>
          <w:szCs w:val="28"/>
        </w:rPr>
        <w:t>г</w:t>
      </w:r>
      <w:r w:rsidR="00FD4A4C" w:rsidRPr="00343415">
        <w:rPr>
          <w:color w:val="000000" w:themeColor="text1"/>
          <w:sz w:val="28"/>
          <w:szCs w:val="28"/>
        </w:rPr>
        <w:t>ламент</w:t>
      </w:r>
      <w:r w:rsidR="00D351E1" w:rsidRPr="00343415">
        <w:rPr>
          <w:color w:val="000000" w:themeColor="text1"/>
          <w:sz w:val="28"/>
          <w:szCs w:val="28"/>
        </w:rPr>
        <w:t xml:space="preserve">ах </w:t>
      </w:r>
      <w:r w:rsidR="00AF4363" w:rsidRPr="00343415">
        <w:rPr>
          <w:color w:val="000000" w:themeColor="text1"/>
          <w:sz w:val="28"/>
          <w:szCs w:val="28"/>
        </w:rPr>
        <w:t>в соответствии с требованиями законодательства Российской Федер</w:t>
      </w:r>
      <w:r w:rsidR="00AF4363" w:rsidRPr="00343415">
        <w:rPr>
          <w:color w:val="000000" w:themeColor="text1"/>
          <w:sz w:val="28"/>
          <w:szCs w:val="28"/>
        </w:rPr>
        <w:t>а</w:t>
      </w:r>
      <w:r w:rsidR="00AF4363" w:rsidRPr="00343415">
        <w:rPr>
          <w:color w:val="000000" w:themeColor="text1"/>
          <w:sz w:val="28"/>
          <w:szCs w:val="28"/>
        </w:rPr>
        <w:t>ции.</w:t>
      </w:r>
    </w:p>
    <w:p w:rsidR="006832EE" w:rsidRPr="00343415" w:rsidRDefault="006832EE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343415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 4.4</w:t>
      </w:r>
      <w:r w:rsidR="002503C9" w:rsidRPr="00343415">
        <w:rPr>
          <w:color w:val="000000" w:themeColor="text1"/>
          <w:sz w:val="28"/>
          <w:szCs w:val="28"/>
        </w:rPr>
        <w:t xml:space="preserve">. ПОЛОЖЕНИЯ, ХАРАКТЕРИЗУЮЩИЕ ТРЕБОВАНИЯ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К ПОРЯДКУ И ФОРМАМ КОНТРОЛЯ ЗА ПРЕДОСТАВЛЕНИЕМ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МУНИЦИПАЛЬНОЙ УСЛУГИ, В ТОМ ЧИСЛЕ СО СТОРОНЫ </w:t>
      </w:r>
      <w:r w:rsidR="00D3776B" w:rsidRPr="00343415">
        <w:rPr>
          <w:color w:val="000000" w:themeColor="text1"/>
          <w:sz w:val="28"/>
          <w:szCs w:val="28"/>
        </w:rPr>
        <w:br/>
        <w:t>ГРАЖДАН</w:t>
      </w:r>
      <w:r w:rsidR="002503C9" w:rsidRPr="00343415">
        <w:rPr>
          <w:color w:val="000000" w:themeColor="text1"/>
          <w:sz w:val="28"/>
          <w:szCs w:val="28"/>
        </w:rPr>
        <w:t>, ИХ ОБЪЕДИНЕНИЙ И ОРГАНИЗАЦИЙ</w:t>
      </w:r>
    </w:p>
    <w:p w:rsidR="00F40AA2" w:rsidRPr="00343415" w:rsidRDefault="00F40AA2" w:rsidP="00F40AA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Контроль за предоставлением </w:t>
      </w:r>
      <w:r w:rsidR="00BF168D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услуги</w:t>
      </w:r>
      <w:r w:rsidR="0058527F" w:rsidRPr="00343415">
        <w:rPr>
          <w:color w:val="000000" w:themeColor="text1"/>
          <w:sz w:val="28"/>
          <w:szCs w:val="28"/>
        </w:rPr>
        <w:t>,</w:t>
      </w:r>
      <w:r w:rsidRPr="00343415">
        <w:rPr>
          <w:color w:val="000000" w:themeColor="text1"/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блюдения и исполнения должностными лицами уп</w:t>
      </w:r>
      <w:r w:rsidR="00DF3665" w:rsidRPr="00343415">
        <w:rPr>
          <w:color w:val="000000" w:themeColor="text1"/>
          <w:sz w:val="28"/>
          <w:szCs w:val="28"/>
        </w:rPr>
        <w:t xml:space="preserve">олномоченного органа </w:t>
      </w:r>
      <w:r w:rsidRPr="00343415">
        <w:rPr>
          <w:color w:val="000000" w:themeColor="text1"/>
          <w:sz w:val="28"/>
          <w:szCs w:val="28"/>
        </w:rPr>
        <w:t>но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343415">
        <w:rPr>
          <w:color w:val="000000" w:themeColor="text1"/>
          <w:sz w:val="28"/>
          <w:szCs w:val="28"/>
        </w:rPr>
        <w:t>к</w:t>
      </w:r>
      <w:r w:rsidRPr="00343415">
        <w:rPr>
          <w:color w:val="000000" w:themeColor="text1"/>
          <w:sz w:val="28"/>
          <w:szCs w:val="28"/>
        </w:rPr>
        <w:t>же положений Регламента.</w:t>
      </w: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нина или организации.</w:t>
      </w:r>
    </w:p>
    <w:p w:rsidR="00B253DB" w:rsidRPr="00343415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</w:t>
      </w:r>
      <w:r w:rsidR="00B253DB" w:rsidRPr="00343415">
        <w:rPr>
          <w:color w:val="000000" w:themeColor="text1"/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343415">
        <w:rPr>
          <w:color w:val="000000" w:themeColor="text1"/>
          <w:sz w:val="28"/>
          <w:szCs w:val="28"/>
        </w:rPr>
        <w:t>о</w:t>
      </w:r>
      <w:r w:rsidR="00B253DB" w:rsidRPr="00343415">
        <w:rPr>
          <w:color w:val="000000" w:themeColor="text1"/>
          <w:sz w:val="28"/>
          <w:szCs w:val="28"/>
        </w:rPr>
        <w:t>сти).</w:t>
      </w:r>
    </w:p>
    <w:p w:rsidR="00B253DB" w:rsidRPr="00343415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343415" w:rsidRDefault="00AF4363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343415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="00D3776B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 xml:space="preserve">ПРЕДОСТАВЛЯЮЩЕГО МУНИЦИПАЛЬНУЮ УСЛУГУ, А ТАКЖЕ </w:t>
      </w:r>
      <w:r w:rsidR="00D3776B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>ДОЛЖНОСТНЫХ ЛИЦ, МУНИЦИПАЛЬНЫХ СЛУЖАЩИХ</w:t>
      </w:r>
    </w:p>
    <w:p w:rsidR="002503C9" w:rsidRPr="00343415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03B37" w:rsidRPr="00343415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45" w:name="Par459"/>
      <w:bookmarkEnd w:id="45"/>
      <w:r w:rsidRPr="00343415">
        <w:rPr>
          <w:color w:val="000000" w:themeColor="text1"/>
          <w:sz w:val="28"/>
          <w:szCs w:val="28"/>
        </w:rPr>
        <w:t>Подраздел 5.1.</w:t>
      </w:r>
      <w:r w:rsidR="002503C9" w:rsidRPr="00343415">
        <w:rPr>
          <w:color w:val="000000" w:themeColor="text1"/>
          <w:sz w:val="28"/>
          <w:szCs w:val="28"/>
        </w:rPr>
        <w:t xml:space="preserve"> ИНФОРМАЦИЯ ДЛЯ ЗАЯВИТЕЛЯ О ЕГО ПРАВЕ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ПОДАТЬ ЖАЛОБУ НА РЕШЕНИЕ И (ИЛИ) ДЕЙСТВИЕ (БЕЗДЕЙСТВИЕ) ОРГАНА МЕСТНОГО САМОУПРАВЛЕНИЯ КРАСНОДАРСКОГО КРАЯ,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ПРЕДОСТАВЛЯЮЩЕГО МУНИЦИПАЛЬНУЮ УСЛУГУ, </w:t>
      </w:r>
    </w:p>
    <w:p w:rsidR="00F40AA2" w:rsidRPr="00343415" w:rsidRDefault="002503C9" w:rsidP="002503C9">
      <w:pPr>
        <w:jc w:val="center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F40AA2" w:rsidRPr="00343415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55312F" w:rsidRPr="00343415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343415">
        <w:rPr>
          <w:color w:val="000000" w:themeColor="text1"/>
          <w:sz w:val="28"/>
          <w:szCs w:val="28"/>
          <w:lang w:eastAsia="en-US"/>
        </w:rPr>
        <w:t>т</w:t>
      </w:r>
      <w:r w:rsidRPr="00343415">
        <w:rPr>
          <w:color w:val="000000" w:themeColor="text1"/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 w:rsidRPr="00343415">
        <w:rPr>
          <w:color w:val="000000" w:themeColor="text1"/>
          <w:sz w:val="28"/>
          <w:szCs w:val="28"/>
          <w:lang w:eastAsia="en-US"/>
        </w:rPr>
        <w:t>олномоченным органом</w:t>
      </w:r>
      <w:r w:rsidRPr="00343415">
        <w:rPr>
          <w:color w:val="000000" w:themeColor="text1"/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343415">
        <w:rPr>
          <w:color w:val="000000" w:themeColor="text1"/>
          <w:sz w:val="28"/>
          <w:szCs w:val="28"/>
          <w:lang w:eastAsia="en-US"/>
        </w:rPr>
        <w:t>с</w:t>
      </w:r>
      <w:r w:rsidRPr="00343415">
        <w:rPr>
          <w:color w:val="000000" w:themeColor="text1"/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343415">
        <w:rPr>
          <w:color w:val="000000" w:themeColor="text1"/>
          <w:sz w:val="28"/>
          <w:szCs w:val="28"/>
          <w:lang w:eastAsia="en-US"/>
        </w:rPr>
        <w:t xml:space="preserve">– </w:t>
      </w:r>
      <w:r w:rsidRPr="00343415">
        <w:rPr>
          <w:color w:val="000000" w:themeColor="text1"/>
          <w:sz w:val="28"/>
          <w:szCs w:val="28"/>
          <w:lang w:eastAsia="en-US"/>
        </w:rPr>
        <w:t>досудебное (внесудебное) обжалов</w:t>
      </w:r>
      <w:r w:rsidRPr="00343415">
        <w:rPr>
          <w:color w:val="000000" w:themeColor="text1"/>
          <w:sz w:val="28"/>
          <w:szCs w:val="28"/>
          <w:lang w:eastAsia="en-US"/>
        </w:rPr>
        <w:t>а</w:t>
      </w:r>
      <w:r w:rsidRPr="00343415">
        <w:rPr>
          <w:color w:val="000000" w:themeColor="text1"/>
          <w:sz w:val="28"/>
          <w:szCs w:val="28"/>
          <w:lang w:eastAsia="en-US"/>
        </w:rPr>
        <w:t>ние).</w:t>
      </w:r>
    </w:p>
    <w:p w:rsidR="0055312F" w:rsidRPr="00343415" w:rsidRDefault="0055312F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343415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Подраздел5.2</w:t>
      </w:r>
      <w:r w:rsidR="002503C9" w:rsidRPr="00343415">
        <w:rPr>
          <w:color w:val="000000" w:themeColor="text1"/>
          <w:sz w:val="28"/>
          <w:szCs w:val="28"/>
        </w:rPr>
        <w:t>. ПРЕДМЕТ ЖАЛОБЫ</w:t>
      </w:r>
    </w:p>
    <w:p w:rsidR="00F40AA2" w:rsidRPr="00343415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686853" w:rsidRPr="00343415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343415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343415">
        <w:rPr>
          <w:color w:val="000000" w:themeColor="text1"/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343415">
        <w:rPr>
          <w:color w:val="000000" w:themeColor="text1"/>
          <w:sz w:val="28"/>
          <w:szCs w:val="28"/>
          <w:lang w:eastAsia="en-US"/>
        </w:rPr>
        <w:t>с</w:t>
      </w:r>
      <w:r w:rsidRPr="00343415">
        <w:rPr>
          <w:color w:val="000000" w:themeColor="text1"/>
          <w:sz w:val="28"/>
          <w:szCs w:val="28"/>
          <w:lang w:eastAsia="en-US"/>
        </w:rPr>
        <w:t>тавлению ему муниципальной услуги.</w:t>
      </w:r>
    </w:p>
    <w:p w:rsidR="00F40AA2" w:rsidRPr="00343415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</w:rPr>
        <w:lastRenderedPageBreak/>
        <w:t xml:space="preserve">5.2.2. </w:t>
      </w:r>
      <w:r w:rsidR="00F40AA2" w:rsidRPr="00343415">
        <w:rPr>
          <w:color w:val="000000" w:themeColor="text1"/>
          <w:sz w:val="28"/>
          <w:szCs w:val="28"/>
        </w:rPr>
        <w:t>Заявитель может обратиться с жалобой,</w:t>
      </w:r>
      <w:r w:rsidR="00F40AA2" w:rsidRPr="00343415">
        <w:rPr>
          <w:color w:val="000000" w:themeColor="text1"/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а) нарушение срока регистрации </w:t>
      </w:r>
      <w:r w:rsidR="00801CC2" w:rsidRPr="00343415">
        <w:rPr>
          <w:rFonts w:eastAsia="Calibri"/>
          <w:color w:val="000000" w:themeColor="text1"/>
          <w:sz w:val="28"/>
          <w:szCs w:val="28"/>
          <w:lang w:eastAsia="en-US"/>
        </w:rPr>
        <w:t>запроса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заявителя о предоставлении 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ниципальной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ми </w:t>
      </w:r>
      <w:r w:rsidR="00686853" w:rsidRPr="00343415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</w:t>
      </w:r>
      <w:r w:rsidR="00B050BA" w:rsidRPr="00343415">
        <w:rPr>
          <w:color w:val="000000" w:themeColor="text1"/>
          <w:sz w:val="28"/>
          <w:szCs w:val="28"/>
        </w:rPr>
        <w:t>администр</w:t>
      </w:r>
      <w:r w:rsidR="00B050BA" w:rsidRPr="00343415">
        <w:rPr>
          <w:color w:val="000000" w:themeColor="text1"/>
          <w:sz w:val="28"/>
          <w:szCs w:val="28"/>
        </w:rPr>
        <w:t>а</w:t>
      </w:r>
      <w:r w:rsidR="00B050BA" w:rsidRPr="00343415">
        <w:rPr>
          <w:color w:val="000000" w:themeColor="text1"/>
          <w:sz w:val="28"/>
          <w:szCs w:val="28"/>
        </w:rPr>
        <w:t>ци</w:t>
      </w:r>
      <w:r w:rsidR="003B2A90" w:rsidRPr="00343415">
        <w:rPr>
          <w:color w:val="000000" w:themeColor="text1"/>
          <w:sz w:val="28"/>
          <w:szCs w:val="28"/>
        </w:rPr>
        <w:t>и</w:t>
      </w:r>
      <w:r w:rsidR="006D33F1" w:rsidRPr="006D33F1">
        <w:rPr>
          <w:sz w:val="28"/>
          <w:szCs w:val="28"/>
        </w:rPr>
        <w:t xml:space="preserve"> </w:t>
      </w:r>
      <w:r w:rsidR="006D33F1">
        <w:rPr>
          <w:sz w:val="28"/>
          <w:szCs w:val="28"/>
        </w:rPr>
        <w:t>Туапсинского городского поселения</w:t>
      </w:r>
      <w:r w:rsidR="006D33F1" w:rsidRPr="00916362">
        <w:rPr>
          <w:sz w:val="28"/>
          <w:szCs w:val="28"/>
        </w:rPr>
        <w:t xml:space="preserve"> Туа</w:t>
      </w:r>
      <w:r w:rsidR="006D33F1">
        <w:rPr>
          <w:sz w:val="28"/>
          <w:szCs w:val="28"/>
        </w:rPr>
        <w:t>псинского</w:t>
      </w:r>
      <w:r w:rsidR="006D33F1" w:rsidRPr="00916362">
        <w:rPr>
          <w:sz w:val="28"/>
          <w:szCs w:val="28"/>
        </w:rPr>
        <w:t xml:space="preserve"> район</w:t>
      </w:r>
      <w:r w:rsidR="006D33F1">
        <w:rPr>
          <w:sz w:val="28"/>
          <w:szCs w:val="28"/>
        </w:rPr>
        <w:t>а</w:t>
      </w:r>
      <w:r w:rsidR="006D33F1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686853" w:rsidRPr="00343415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</w:t>
      </w:r>
      <w:r w:rsidR="003B2A90" w:rsidRPr="0034341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3B2A90" w:rsidRPr="00343415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3B2A90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министрации </w:t>
      </w:r>
      <w:r w:rsidR="006D33F1">
        <w:rPr>
          <w:sz w:val="28"/>
          <w:szCs w:val="28"/>
        </w:rPr>
        <w:t>Туапсинского городского поселения</w:t>
      </w:r>
      <w:r w:rsidR="006D33F1" w:rsidRPr="00916362">
        <w:rPr>
          <w:sz w:val="28"/>
          <w:szCs w:val="28"/>
        </w:rPr>
        <w:t xml:space="preserve"> Туа</w:t>
      </w:r>
      <w:r w:rsidR="006D33F1">
        <w:rPr>
          <w:sz w:val="28"/>
          <w:szCs w:val="28"/>
        </w:rPr>
        <w:t>псинского</w:t>
      </w:r>
      <w:r w:rsidR="006D33F1" w:rsidRPr="00916362">
        <w:rPr>
          <w:sz w:val="28"/>
          <w:szCs w:val="28"/>
        </w:rPr>
        <w:t xml:space="preserve"> район</w:t>
      </w:r>
      <w:r w:rsidR="006D33F1">
        <w:rPr>
          <w:sz w:val="28"/>
          <w:szCs w:val="28"/>
        </w:rPr>
        <w:t>а</w:t>
      </w:r>
      <w:r w:rsidR="006D33F1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услуги</w:t>
      </w:r>
      <w:r w:rsidR="00686853" w:rsidRPr="00343415">
        <w:rPr>
          <w:rFonts w:eastAsia="Calibri"/>
          <w:color w:val="000000" w:themeColor="text1"/>
          <w:sz w:val="28"/>
          <w:szCs w:val="28"/>
          <w:lang w:eastAsia="en-US"/>
        </w:rPr>
        <w:t>, у за</w:t>
      </w:r>
      <w:r w:rsidR="00686853" w:rsidRPr="00343415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="00686853" w:rsidRPr="00343415">
        <w:rPr>
          <w:rFonts w:eastAsia="Calibri"/>
          <w:color w:val="000000" w:themeColor="text1"/>
          <w:sz w:val="28"/>
          <w:szCs w:val="28"/>
          <w:lang w:eastAsia="en-US"/>
        </w:rPr>
        <w:t>вителя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д) отказ</w:t>
      </w:r>
      <w:r w:rsidR="00E95A4D" w:rsidRPr="0034341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 в предоставлении 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E95A4D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3B2A90" w:rsidRPr="0034341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3B2A90" w:rsidRPr="00343415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3B2A90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министрации </w:t>
      </w:r>
      <w:r w:rsidR="006D33F1">
        <w:rPr>
          <w:sz w:val="28"/>
          <w:szCs w:val="28"/>
        </w:rPr>
        <w:t>Туапсинского городского поселения</w:t>
      </w:r>
      <w:r w:rsidR="006D33F1" w:rsidRPr="00916362">
        <w:rPr>
          <w:sz w:val="28"/>
          <w:szCs w:val="28"/>
        </w:rPr>
        <w:t xml:space="preserve"> Туа</w:t>
      </w:r>
      <w:r w:rsidR="006D33F1">
        <w:rPr>
          <w:sz w:val="28"/>
          <w:szCs w:val="28"/>
        </w:rPr>
        <w:t>псинского</w:t>
      </w:r>
      <w:r w:rsidR="006D33F1" w:rsidRPr="00916362">
        <w:rPr>
          <w:sz w:val="28"/>
          <w:szCs w:val="28"/>
        </w:rPr>
        <w:t xml:space="preserve"> район</w:t>
      </w:r>
      <w:r w:rsidR="006D33F1">
        <w:rPr>
          <w:sz w:val="28"/>
          <w:szCs w:val="28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;</w:t>
      </w:r>
      <w:proofErr w:type="gramEnd"/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343415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края, муниципал</w:t>
      </w:r>
      <w:r w:rsidR="00E95A4D" w:rsidRPr="00343415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="00E95A4D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ными правовыми актами </w:t>
      </w:r>
      <w:r w:rsidR="003B2A90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6D33F1">
        <w:rPr>
          <w:sz w:val="28"/>
          <w:szCs w:val="28"/>
        </w:rPr>
        <w:t>Туапсинского городского поселения</w:t>
      </w:r>
      <w:r w:rsidR="006D33F1" w:rsidRPr="00916362">
        <w:rPr>
          <w:sz w:val="28"/>
          <w:szCs w:val="28"/>
        </w:rPr>
        <w:t xml:space="preserve"> Туа</w:t>
      </w:r>
      <w:r w:rsidR="006D33F1">
        <w:rPr>
          <w:sz w:val="28"/>
          <w:szCs w:val="28"/>
        </w:rPr>
        <w:t>псинского</w:t>
      </w:r>
      <w:r w:rsidR="006D33F1" w:rsidRPr="00916362">
        <w:rPr>
          <w:sz w:val="28"/>
          <w:szCs w:val="28"/>
        </w:rPr>
        <w:t xml:space="preserve"> район</w:t>
      </w:r>
      <w:r w:rsidR="006D33F1">
        <w:rPr>
          <w:sz w:val="28"/>
          <w:szCs w:val="28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ж) отказ </w:t>
      </w:r>
      <w:r w:rsidR="00E95A4D" w:rsidRPr="00343415">
        <w:rPr>
          <w:rFonts w:eastAsia="Calibri"/>
          <w:color w:val="000000" w:themeColor="text1"/>
          <w:sz w:val="28"/>
          <w:szCs w:val="28"/>
          <w:lang w:eastAsia="en-US"/>
        </w:rPr>
        <w:t>уп</w:t>
      </w:r>
      <w:r w:rsidR="00DF3665" w:rsidRPr="00343415">
        <w:rPr>
          <w:rFonts w:eastAsia="Calibri"/>
          <w:color w:val="000000" w:themeColor="text1"/>
          <w:sz w:val="28"/>
          <w:szCs w:val="28"/>
          <w:lang w:eastAsia="en-US"/>
        </w:rPr>
        <w:t>олномоченного органа</w:t>
      </w:r>
      <w:r w:rsidR="00E95A4D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, его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ниципальной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686853" w:rsidRPr="00343415" w:rsidRDefault="00686853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343415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 5.3</w:t>
      </w:r>
      <w:r w:rsidR="002503C9" w:rsidRPr="00343415">
        <w:rPr>
          <w:color w:val="000000" w:themeColor="text1"/>
          <w:sz w:val="28"/>
          <w:szCs w:val="28"/>
        </w:rPr>
        <w:t xml:space="preserve">. ОРГАНЫ МЕСТНОГО САМОУПРАВЛЕНИЯ </w:t>
      </w:r>
      <w:r w:rsidR="002503C9" w:rsidRPr="00343415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F40AA2" w:rsidRPr="00343415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343415">
        <w:rPr>
          <w:color w:val="000000" w:themeColor="text1"/>
          <w:sz w:val="28"/>
          <w:szCs w:val="28"/>
          <w:lang w:eastAsia="en-US"/>
        </w:rPr>
        <w:t>а</w:t>
      </w:r>
      <w:r w:rsidRPr="00343415">
        <w:rPr>
          <w:color w:val="000000" w:themeColor="text1"/>
          <w:sz w:val="28"/>
          <w:szCs w:val="28"/>
          <w:lang w:eastAsia="en-US"/>
        </w:rPr>
        <w:t xml:space="preserve">ве </w:t>
      </w:r>
      <w:r w:rsidR="006D33F1">
        <w:rPr>
          <w:sz w:val="28"/>
          <w:szCs w:val="28"/>
        </w:rPr>
        <w:t>Туапсинского городского поселения</w:t>
      </w:r>
      <w:r w:rsidR="006D33F1" w:rsidRPr="00916362">
        <w:rPr>
          <w:sz w:val="28"/>
          <w:szCs w:val="28"/>
        </w:rPr>
        <w:t xml:space="preserve"> Туа</w:t>
      </w:r>
      <w:r w:rsidR="006D33F1">
        <w:rPr>
          <w:sz w:val="28"/>
          <w:szCs w:val="28"/>
        </w:rPr>
        <w:t>псинского</w:t>
      </w:r>
      <w:r w:rsidR="006D33F1" w:rsidRPr="00916362">
        <w:rPr>
          <w:sz w:val="28"/>
          <w:szCs w:val="28"/>
        </w:rPr>
        <w:t xml:space="preserve"> район</w:t>
      </w:r>
      <w:r w:rsidR="006D33F1">
        <w:rPr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  <w:lang w:eastAsia="en-US"/>
        </w:rPr>
        <w:t xml:space="preserve">. </w:t>
      </w: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  <w:lang w:eastAsia="en-US"/>
        </w:rPr>
        <w:t>Жалобы на действия (бездействие)</w:t>
      </w:r>
      <w:r w:rsidRPr="00343415">
        <w:rPr>
          <w:color w:val="000000" w:themeColor="text1"/>
          <w:sz w:val="28"/>
          <w:szCs w:val="28"/>
        </w:rPr>
        <w:t xml:space="preserve"> отраслевого (функционального, терр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ториального) органа или структурного подразделения, через которые предо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 xml:space="preserve">тавляется муниципальная услуга, подается </w:t>
      </w:r>
      <w:r w:rsidRPr="00343415">
        <w:rPr>
          <w:color w:val="000000" w:themeColor="text1"/>
          <w:sz w:val="28"/>
          <w:szCs w:val="28"/>
          <w:lang w:eastAsia="en-US"/>
        </w:rPr>
        <w:t xml:space="preserve">заместителю главы </w:t>
      </w:r>
      <w:r w:rsidR="006D33F1">
        <w:rPr>
          <w:sz w:val="28"/>
          <w:szCs w:val="28"/>
        </w:rPr>
        <w:t>Туапсинского городского поселения</w:t>
      </w:r>
      <w:r w:rsidR="006D33F1" w:rsidRPr="00916362">
        <w:rPr>
          <w:sz w:val="28"/>
          <w:szCs w:val="28"/>
        </w:rPr>
        <w:t xml:space="preserve"> Туа</w:t>
      </w:r>
      <w:r w:rsidR="006D33F1">
        <w:rPr>
          <w:sz w:val="28"/>
          <w:szCs w:val="28"/>
        </w:rPr>
        <w:t>псинского</w:t>
      </w:r>
      <w:r w:rsidR="006D33F1" w:rsidRPr="00916362">
        <w:rPr>
          <w:sz w:val="28"/>
          <w:szCs w:val="28"/>
        </w:rPr>
        <w:t xml:space="preserve"> район</w:t>
      </w:r>
      <w:r w:rsidR="006D33F1">
        <w:rPr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  <w:lang w:eastAsia="en-US"/>
        </w:rPr>
        <w:t xml:space="preserve">, </w:t>
      </w:r>
      <w:r w:rsidRPr="00343415">
        <w:rPr>
          <w:color w:val="000000" w:themeColor="text1"/>
          <w:sz w:val="28"/>
          <w:szCs w:val="28"/>
        </w:rPr>
        <w:t>курирующему соответствующие  орган, стру</w:t>
      </w:r>
      <w:r w:rsidRPr="00343415">
        <w:rPr>
          <w:color w:val="000000" w:themeColor="text1"/>
          <w:sz w:val="28"/>
          <w:szCs w:val="28"/>
        </w:rPr>
        <w:t>к</w:t>
      </w:r>
      <w:r w:rsidRPr="00343415">
        <w:rPr>
          <w:color w:val="000000" w:themeColor="text1"/>
          <w:sz w:val="28"/>
          <w:szCs w:val="28"/>
        </w:rPr>
        <w:t>турное подразделение (при наличии).</w:t>
      </w: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343415">
        <w:rPr>
          <w:color w:val="000000" w:themeColor="text1"/>
          <w:sz w:val="28"/>
          <w:szCs w:val="28"/>
        </w:rPr>
        <w:t>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lastRenderedPageBreak/>
        <w:t xml:space="preserve">луга, подается </w:t>
      </w:r>
      <w:r w:rsidRPr="00343415">
        <w:rPr>
          <w:color w:val="000000" w:themeColor="text1"/>
          <w:sz w:val="28"/>
          <w:szCs w:val="28"/>
          <w:lang w:eastAsia="en-US"/>
        </w:rPr>
        <w:t>начальнику соответствующего органа (структурного подразд</w:t>
      </w:r>
      <w:r w:rsidRPr="00343415">
        <w:rPr>
          <w:color w:val="000000" w:themeColor="text1"/>
          <w:sz w:val="28"/>
          <w:szCs w:val="28"/>
          <w:lang w:eastAsia="en-US"/>
        </w:rPr>
        <w:t>е</w:t>
      </w:r>
      <w:r w:rsidRPr="00343415">
        <w:rPr>
          <w:color w:val="000000" w:themeColor="text1"/>
          <w:sz w:val="28"/>
          <w:szCs w:val="28"/>
          <w:lang w:eastAsia="en-US"/>
        </w:rPr>
        <w:t>ления).</w:t>
      </w: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343415">
        <w:rPr>
          <w:color w:val="000000" w:themeColor="text1"/>
          <w:sz w:val="28"/>
          <w:szCs w:val="28"/>
          <w:lang w:eastAsia="en-US"/>
        </w:rPr>
        <w:t xml:space="preserve">Жалобы на действия заместителя главы </w:t>
      </w:r>
      <w:r w:rsidR="006D33F1">
        <w:rPr>
          <w:sz w:val="28"/>
          <w:szCs w:val="28"/>
        </w:rPr>
        <w:t>Туапсинского городского посел</w:t>
      </w:r>
      <w:r w:rsidR="006D33F1">
        <w:rPr>
          <w:sz w:val="28"/>
          <w:szCs w:val="28"/>
        </w:rPr>
        <w:t>е</w:t>
      </w:r>
      <w:r w:rsidR="006D33F1">
        <w:rPr>
          <w:sz w:val="28"/>
          <w:szCs w:val="28"/>
        </w:rPr>
        <w:t>ния</w:t>
      </w:r>
      <w:r w:rsidR="006D33F1" w:rsidRPr="00916362">
        <w:rPr>
          <w:sz w:val="28"/>
          <w:szCs w:val="28"/>
        </w:rPr>
        <w:t xml:space="preserve"> Туа</w:t>
      </w:r>
      <w:r w:rsidR="006D33F1">
        <w:rPr>
          <w:sz w:val="28"/>
          <w:szCs w:val="28"/>
        </w:rPr>
        <w:t>псинского</w:t>
      </w:r>
      <w:r w:rsidR="006D33F1" w:rsidRPr="00916362">
        <w:rPr>
          <w:sz w:val="28"/>
          <w:szCs w:val="28"/>
        </w:rPr>
        <w:t xml:space="preserve"> район</w:t>
      </w:r>
      <w:r w:rsidR="006D33F1">
        <w:rPr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  <w:lang w:eastAsia="en-US"/>
        </w:rPr>
        <w:t xml:space="preserve">, курирующего </w:t>
      </w:r>
      <w:r w:rsidRPr="00343415">
        <w:rPr>
          <w:color w:val="000000" w:themeColor="text1"/>
          <w:sz w:val="28"/>
          <w:szCs w:val="28"/>
        </w:rPr>
        <w:t>орган или структурное подразделение, через которые предоставляется муниципальная услуга</w:t>
      </w:r>
      <w:r w:rsidRPr="00343415">
        <w:rPr>
          <w:color w:val="000000" w:themeColor="text1"/>
          <w:sz w:val="28"/>
          <w:szCs w:val="28"/>
          <w:lang w:eastAsia="en-US"/>
        </w:rPr>
        <w:t xml:space="preserve">, подается главе </w:t>
      </w:r>
      <w:r w:rsidR="006D33F1">
        <w:rPr>
          <w:sz w:val="28"/>
          <w:szCs w:val="28"/>
        </w:rPr>
        <w:t>Туапси</w:t>
      </w:r>
      <w:r w:rsidR="006D33F1">
        <w:rPr>
          <w:sz w:val="28"/>
          <w:szCs w:val="28"/>
        </w:rPr>
        <w:t>н</w:t>
      </w:r>
      <w:r w:rsidR="006D33F1">
        <w:rPr>
          <w:sz w:val="28"/>
          <w:szCs w:val="28"/>
        </w:rPr>
        <w:t>ского городского поселения</w:t>
      </w:r>
      <w:r w:rsidR="006D33F1" w:rsidRPr="00916362">
        <w:rPr>
          <w:sz w:val="28"/>
          <w:szCs w:val="28"/>
        </w:rPr>
        <w:t xml:space="preserve"> Туа</w:t>
      </w:r>
      <w:r w:rsidR="006D33F1">
        <w:rPr>
          <w:sz w:val="28"/>
          <w:szCs w:val="28"/>
        </w:rPr>
        <w:t>псинского</w:t>
      </w:r>
      <w:r w:rsidR="006D33F1" w:rsidRPr="00916362">
        <w:rPr>
          <w:sz w:val="28"/>
          <w:szCs w:val="28"/>
        </w:rPr>
        <w:t xml:space="preserve"> район</w:t>
      </w:r>
      <w:r w:rsidR="006D33F1">
        <w:rPr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  <w:lang w:eastAsia="en-US"/>
        </w:rPr>
        <w:t>.</w:t>
      </w:r>
      <w:proofErr w:type="gramEnd"/>
    </w:p>
    <w:p w:rsidR="004E61D4" w:rsidRPr="00343415" w:rsidRDefault="004E61D4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4E61D4" w:rsidRPr="00343415" w:rsidRDefault="004E61D4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F40AA2" w:rsidRPr="00343415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5.4. </w:t>
      </w:r>
      <w:r w:rsidR="002503C9" w:rsidRPr="00343415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F40AA2" w:rsidRPr="00343415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470361" w:rsidRPr="00343415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 xml:space="preserve">5.4.1. </w:t>
      </w:r>
      <w:r w:rsidR="00470361" w:rsidRPr="00343415">
        <w:rPr>
          <w:color w:val="000000" w:themeColor="text1"/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343415">
        <w:rPr>
          <w:color w:val="000000" w:themeColor="text1"/>
          <w:sz w:val="28"/>
          <w:szCs w:val="28"/>
          <w:lang w:eastAsia="en-US"/>
        </w:rPr>
        <w:t>я</w:t>
      </w:r>
      <w:r w:rsidR="00470361" w:rsidRPr="00343415">
        <w:rPr>
          <w:color w:val="000000" w:themeColor="text1"/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343415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343415">
        <w:rPr>
          <w:color w:val="000000" w:themeColor="text1"/>
          <w:sz w:val="28"/>
          <w:szCs w:val="28"/>
          <w:lang w:eastAsia="en-US"/>
        </w:rPr>
        <w:t>к</w:t>
      </w:r>
      <w:r w:rsidRPr="00343415">
        <w:rPr>
          <w:color w:val="000000" w:themeColor="text1"/>
          <w:sz w:val="28"/>
          <w:szCs w:val="28"/>
          <w:lang w:eastAsia="en-US"/>
        </w:rPr>
        <w:t>тронной форме в уп</w:t>
      </w:r>
      <w:r w:rsidR="00F00DBE" w:rsidRPr="00343415">
        <w:rPr>
          <w:color w:val="000000" w:themeColor="text1"/>
          <w:sz w:val="28"/>
          <w:szCs w:val="28"/>
          <w:lang w:eastAsia="en-US"/>
        </w:rPr>
        <w:t>олномоченный орган</w:t>
      </w:r>
      <w:r w:rsidRPr="00343415">
        <w:rPr>
          <w:color w:val="000000" w:themeColor="text1"/>
          <w:sz w:val="28"/>
          <w:szCs w:val="28"/>
          <w:lang w:eastAsia="en-US"/>
        </w:rPr>
        <w:t>.</w:t>
      </w:r>
    </w:p>
    <w:p w:rsidR="009C2A62" w:rsidRPr="00343415" w:rsidRDefault="009C2A62" w:rsidP="009C2A6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bookmarkStart w:id="46" w:name="P304"/>
      <w:bookmarkEnd w:id="46"/>
      <w:r w:rsidRPr="00343415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 xml:space="preserve">ванием информационно-телекоммуникационной сети Интернет, официального </w:t>
      </w:r>
      <w:proofErr w:type="gramStart"/>
      <w:r w:rsidRPr="00343415">
        <w:rPr>
          <w:color w:val="000000" w:themeColor="text1"/>
          <w:sz w:val="28"/>
          <w:szCs w:val="28"/>
        </w:rPr>
        <w:t>интернет-портала</w:t>
      </w:r>
      <w:proofErr w:type="gramEnd"/>
      <w:r w:rsidRPr="00343415">
        <w:rPr>
          <w:color w:val="000000" w:themeColor="text1"/>
          <w:sz w:val="28"/>
          <w:szCs w:val="28"/>
        </w:rPr>
        <w:t xml:space="preserve"> администрации муниципального образования </w:t>
      </w:r>
      <w:r w:rsidR="006D33F1">
        <w:rPr>
          <w:sz w:val="28"/>
          <w:szCs w:val="28"/>
        </w:rPr>
        <w:t>Туапсинского городского поселения</w:t>
      </w:r>
      <w:r w:rsidR="006D33F1" w:rsidRPr="00916362">
        <w:rPr>
          <w:sz w:val="28"/>
          <w:szCs w:val="28"/>
        </w:rPr>
        <w:t xml:space="preserve"> Туа</w:t>
      </w:r>
      <w:r w:rsidR="006D33F1">
        <w:rPr>
          <w:sz w:val="28"/>
          <w:szCs w:val="28"/>
        </w:rPr>
        <w:t>псинского</w:t>
      </w:r>
      <w:r w:rsidR="006D33F1" w:rsidRPr="00916362">
        <w:rPr>
          <w:sz w:val="28"/>
          <w:szCs w:val="28"/>
        </w:rPr>
        <w:t xml:space="preserve"> район</w:t>
      </w:r>
      <w:r w:rsidR="006D33F1">
        <w:rPr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, официального сайта уполном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ченного органа, Портала, а также может быть принята на личном приеме заяв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теля.</w:t>
      </w:r>
    </w:p>
    <w:p w:rsidR="004E61D4" w:rsidRPr="00343415" w:rsidRDefault="004E61D4" w:rsidP="004E61D4">
      <w:pPr>
        <w:ind w:firstLine="708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  <w:lang w:eastAsia="en-US"/>
        </w:rPr>
        <w:t xml:space="preserve">5.4.3. </w:t>
      </w:r>
      <w:r w:rsidRPr="00343415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6" w:history="1">
        <w:r w:rsidRPr="00343415">
          <w:rPr>
            <w:color w:val="000000" w:themeColor="text1"/>
            <w:sz w:val="28"/>
            <w:szCs w:val="28"/>
          </w:rPr>
          <w:t>статьей 11.2</w:t>
        </w:r>
      </w:hyperlink>
      <w:r w:rsidRPr="00343415">
        <w:rPr>
          <w:color w:val="000000" w:themeColor="text1"/>
          <w:sz w:val="28"/>
          <w:szCs w:val="28"/>
        </w:rPr>
        <w:t xml:space="preserve"> Федерального закона «Об организации предоставления госуда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 xml:space="preserve">ственных и муниципальных услуг» и в </w:t>
      </w:r>
      <w:hyperlink r:id="rId17" w:history="1">
        <w:r w:rsidRPr="00343415">
          <w:rPr>
            <w:color w:val="000000" w:themeColor="text1"/>
            <w:sz w:val="28"/>
            <w:szCs w:val="28"/>
          </w:rPr>
          <w:t>порядке</w:t>
        </w:r>
      </w:hyperlink>
      <w:r w:rsidRPr="00343415">
        <w:rPr>
          <w:color w:val="000000" w:themeColor="text1"/>
          <w:sz w:val="28"/>
          <w:szCs w:val="28"/>
        </w:rPr>
        <w:t xml:space="preserve">, установленном </w:t>
      </w:r>
      <w:hyperlink r:id="rId18" w:history="1">
        <w:r w:rsidRPr="00343415">
          <w:rPr>
            <w:color w:val="000000" w:themeColor="text1"/>
            <w:sz w:val="28"/>
            <w:szCs w:val="28"/>
          </w:rPr>
          <w:t>постановлен</w:t>
        </w:r>
        <w:r w:rsidRPr="00343415">
          <w:rPr>
            <w:color w:val="000000" w:themeColor="text1"/>
            <w:sz w:val="28"/>
            <w:szCs w:val="28"/>
          </w:rPr>
          <w:t>и</w:t>
        </w:r>
        <w:r w:rsidRPr="00343415">
          <w:rPr>
            <w:color w:val="000000" w:themeColor="text1"/>
            <w:sz w:val="28"/>
            <w:szCs w:val="28"/>
          </w:rPr>
          <w:t>ем</w:t>
        </w:r>
      </w:hyperlink>
      <w:r w:rsidRPr="00343415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343415">
        <w:rPr>
          <w:color w:val="000000" w:themeColor="text1"/>
          <w:sz w:val="28"/>
          <w:szCs w:val="28"/>
        </w:rPr>
        <w:t>з</w:t>
      </w:r>
      <w:r w:rsidRPr="00343415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343415">
        <w:rPr>
          <w:color w:val="000000" w:themeColor="text1"/>
          <w:sz w:val="28"/>
          <w:szCs w:val="28"/>
        </w:rPr>
        <w:t>ь</w:t>
      </w:r>
      <w:r w:rsidRPr="00343415">
        <w:rPr>
          <w:color w:val="000000" w:themeColor="text1"/>
          <w:sz w:val="28"/>
          <w:szCs w:val="28"/>
        </w:rPr>
        <w:t>ных услуг».</w:t>
      </w: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5.4.4. Жалоба должна содержать:</w:t>
      </w: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343415">
        <w:rPr>
          <w:color w:val="000000" w:themeColor="text1"/>
          <w:sz w:val="28"/>
          <w:szCs w:val="28"/>
          <w:lang w:eastAsia="en-US"/>
        </w:rPr>
        <w:t>о</w:t>
      </w:r>
      <w:r w:rsidRPr="00343415">
        <w:rPr>
          <w:color w:val="000000" w:themeColor="text1"/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343415">
        <w:rPr>
          <w:color w:val="000000" w:themeColor="text1"/>
          <w:sz w:val="28"/>
          <w:szCs w:val="28"/>
          <w:lang w:eastAsia="en-US"/>
        </w:rPr>
        <w:t>й</w:t>
      </w:r>
      <w:r w:rsidRPr="00343415">
        <w:rPr>
          <w:color w:val="000000" w:themeColor="text1"/>
          <w:sz w:val="28"/>
          <w:szCs w:val="28"/>
          <w:lang w:eastAsia="en-US"/>
        </w:rPr>
        <w:t>ствие) которых обжалуются;</w:t>
      </w: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343415">
        <w:rPr>
          <w:color w:val="000000" w:themeColor="text1"/>
          <w:sz w:val="28"/>
          <w:szCs w:val="28"/>
          <w:lang w:eastAsia="en-US"/>
        </w:rPr>
        <w:t>е</w:t>
      </w:r>
      <w:r w:rsidRPr="00343415">
        <w:rPr>
          <w:color w:val="000000" w:themeColor="text1"/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343415">
        <w:rPr>
          <w:color w:val="000000" w:themeColor="text1"/>
          <w:sz w:val="28"/>
          <w:szCs w:val="28"/>
          <w:lang w:eastAsia="en-US"/>
        </w:rPr>
        <w:t>н</w:t>
      </w:r>
      <w:r w:rsidRPr="00343415">
        <w:rPr>
          <w:color w:val="000000" w:themeColor="text1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343415">
        <w:rPr>
          <w:color w:val="000000" w:themeColor="text1"/>
          <w:sz w:val="28"/>
          <w:szCs w:val="28"/>
          <w:lang w:eastAsia="en-US"/>
        </w:rPr>
        <w:t>о</w:t>
      </w:r>
      <w:r w:rsidRPr="00343415">
        <w:rPr>
          <w:color w:val="000000" w:themeColor="text1"/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343415">
        <w:rPr>
          <w:color w:val="000000" w:themeColor="text1"/>
          <w:sz w:val="28"/>
          <w:szCs w:val="28"/>
          <w:lang w:eastAsia="en-US"/>
        </w:rPr>
        <w:t>в</w:t>
      </w:r>
      <w:r w:rsidRPr="00343415">
        <w:rPr>
          <w:color w:val="000000" w:themeColor="text1"/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lastRenderedPageBreak/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343415">
        <w:rPr>
          <w:color w:val="000000" w:themeColor="text1"/>
          <w:sz w:val="28"/>
          <w:szCs w:val="28"/>
          <w:lang w:eastAsia="en-US"/>
        </w:rPr>
        <w:t>л</w:t>
      </w:r>
      <w:r w:rsidRPr="00343415">
        <w:rPr>
          <w:color w:val="000000" w:themeColor="text1"/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61D4" w:rsidRPr="00343415" w:rsidRDefault="004E61D4" w:rsidP="0074516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</w:p>
    <w:p w:rsidR="00F40AA2" w:rsidRPr="00343415" w:rsidRDefault="00C83DDE" w:rsidP="00D63AB9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</w:rPr>
        <w:t>Подраздел 5.5</w:t>
      </w:r>
      <w:r w:rsidR="002503C9" w:rsidRPr="00343415">
        <w:rPr>
          <w:color w:val="000000" w:themeColor="text1"/>
          <w:sz w:val="28"/>
          <w:szCs w:val="28"/>
        </w:rPr>
        <w:t xml:space="preserve">. </w:t>
      </w:r>
      <w:r w:rsidR="002503C9" w:rsidRPr="00343415">
        <w:rPr>
          <w:rFonts w:eastAsia="Calibri"/>
          <w:color w:val="000000" w:themeColor="text1"/>
          <w:sz w:val="28"/>
          <w:szCs w:val="28"/>
          <w:lang w:eastAsia="en-US"/>
        </w:rPr>
        <w:t>СРОКИ РАССМОТРЕНИЯ ЖАЛОБЫ</w:t>
      </w:r>
    </w:p>
    <w:p w:rsidR="00D63AB9" w:rsidRPr="00343415" w:rsidRDefault="00D63AB9" w:rsidP="00D63AB9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343415">
        <w:rPr>
          <w:color w:val="000000" w:themeColor="text1"/>
          <w:sz w:val="28"/>
          <w:szCs w:val="28"/>
          <w:lang w:eastAsia="en-US"/>
        </w:rPr>
        <w:t>а</w:t>
      </w:r>
      <w:r w:rsidRPr="00343415">
        <w:rPr>
          <w:color w:val="000000" w:themeColor="text1"/>
          <w:sz w:val="28"/>
          <w:szCs w:val="28"/>
          <w:lang w:eastAsia="en-US"/>
        </w:rPr>
        <w:t>ния отказа уполномоченного органа, должностного лица уполномоченного о</w:t>
      </w:r>
      <w:r w:rsidRPr="00343415">
        <w:rPr>
          <w:color w:val="000000" w:themeColor="text1"/>
          <w:sz w:val="28"/>
          <w:szCs w:val="28"/>
          <w:lang w:eastAsia="en-US"/>
        </w:rPr>
        <w:t>р</w:t>
      </w:r>
      <w:r w:rsidRPr="00343415">
        <w:rPr>
          <w:color w:val="000000" w:themeColor="text1"/>
          <w:sz w:val="28"/>
          <w:szCs w:val="28"/>
          <w:lang w:eastAsia="en-US"/>
        </w:rPr>
        <w:t>гана в приеме документов у заявителя либо от исправления допущенных опеч</w:t>
      </w:r>
      <w:r w:rsidRPr="00343415">
        <w:rPr>
          <w:color w:val="000000" w:themeColor="text1"/>
          <w:sz w:val="28"/>
          <w:szCs w:val="28"/>
          <w:lang w:eastAsia="en-US"/>
        </w:rPr>
        <w:t>а</w:t>
      </w:r>
      <w:r w:rsidRPr="00343415">
        <w:rPr>
          <w:color w:val="000000" w:themeColor="text1"/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343415">
        <w:rPr>
          <w:color w:val="000000" w:themeColor="text1"/>
          <w:sz w:val="28"/>
          <w:szCs w:val="28"/>
          <w:lang w:eastAsia="en-US"/>
        </w:rPr>
        <w:t>а</w:t>
      </w:r>
      <w:r w:rsidRPr="00343415">
        <w:rPr>
          <w:color w:val="000000" w:themeColor="text1"/>
          <w:sz w:val="28"/>
          <w:szCs w:val="28"/>
          <w:lang w:eastAsia="en-US"/>
        </w:rPr>
        <w:t>ких исправлений – в течение 5 рабочих дней со дня ее регистрации.</w:t>
      </w: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343415">
        <w:rPr>
          <w:color w:val="000000" w:themeColor="text1"/>
          <w:sz w:val="28"/>
          <w:szCs w:val="28"/>
          <w:lang w:eastAsia="en-US"/>
        </w:rPr>
        <w:t>о</w:t>
      </w:r>
      <w:r w:rsidRPr="00343415">
        <w:rPr>
          <w:color w:val="000000" w:themeColor="text1"/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6D33F1">
        <w:rPr>
          <w:color w:val="000000" w:themeColor="text1"/>
          <w:sz w:val="28"/>
          <w:szCs w:val="28"/>
          <w:lang w:eastAsia="en-US"/>
        </w:rPr>
        <w:t>7</w:t>
      </w:r>
      <w:r w:rsidRPr="00343415">
        <w:rPr>
          <w:color w:val="000000" w:themeColor="text1"/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343415">
        <w:rPr>
          <w:color w:val="000000" w:themeColor="text1"/>
          <w:sz w:val="28"/>
          <w:szCs w:val="28"/>
          <w:lang w:eastAsia="en-US"/>
        </w:rPr>
        <w:t>с</w:t>
      </w:r>
      <w:r w:rsidRPr="00343415">
        <w:rPr>
          <w:color w:val="000000" w:themeColor="text1"/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343415">
        <w:rPr>
          <w:color w:val="000000" w:themeColor="text1"/>
          <w:sz w:val="28"/>
          <w:szCs w:val="28"/>
          <w:lang w:eastAsia="en-US"/>
        </w:rPr>
        <w:t>а</w:t>
      </w:r>
      <w:r w:rsidRPr="00343415">
        <w:rPr>
          <w:color w:val="000000" w:themeColor="text1"/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343415" w:rsidRDefault="00F40AA2" w:rsidP="00F40AA2">
      <w:pPr>
        <w:rPr>
          <w:color w:val="000000" w:themeColor="text1"/>
          <w:sz w:val="28"/>
          <w:szCs w:val="28"/>
        </w:rPr>
      </w:pPr>
    </w:p>
    <w:p w:rsidR="00F40AA2" w:rsidRPr="00343415" w:rsidRDefault="00C83DDE" w:rsidP="00D63AB9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</w:rPr>
        <w:t>Подраздел 5.6</w:t>
      </w:r>
      <w:r w:rsidR="002503C9" w:rsidRPr="00343415">
        <w:rPr>
          <w:color w:val="000000" w:themeColor="text1"/>
          <w:sz w:val="28"/>
          <w:szCs w:val="28"/>
        </w:rPr>
        <w:t xml:space="preserve">. </w:t>
      </w:r>
      <w:r w:rsidR="002503C9" w:rsidRPr="00343415">
        <w:rPr>
          <w:color w:val="000000" w:themeColor="text1"/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="002503C9" w:rsidRPr="00343415">
        <w:rPr>
          <w:color w:val="000000" w:themeColor="text1"/>
          <w:sz w:val="28"/>
          <w:szCs w:val="28"/>
          <w:lang w:eastAsia="en-US"/>
        </w:rPr>
        <w:t>С</w:t>
      </w:r>
      <w:r w:rsidR="002503C9" w:rsidRPr="00343415">
        <w:rPr>
          <w:color w:val="000000" w:themeColor="text1"/>
          <w:sz w:val="28"/>
          <w:szCs w:val="28"/>
          <w:lang w:eastAsia="en-US"/>
        </w:rPr>
        <w:t>ТАНОВЛЕНИЯ ПРЕДУСМОТРЕНА ЗАКОНОДАТЕЛЬСТВОМ РОССИ</w:t>
      </w:r>
      <w:r w:rsidR="002503C9" w:rsidRPr="00343415">
        <w:rPr>
          <w:color w:val="000000" w:themeColor="text1"/>
          <w:sz w:val="28"/>
          <w:szCs w:val="28"/>
          <w:lang w:eastAsia="en-US"/>
        </w:rPr>
        <w:t>Й</w:t>
      </w:r>
      <w:r w:rsidR="002503C9" w:rsidRPr="00343415">
        <w:rPr>
          <w:color w:val="000000" w:themeColor="text1"/>
          <w:sz w:val="28"/>
          <w:szCs w:val="28"/>
          <w:lang w:eastAsia="en-US"/>
        </w:rPr>
        <w:t>СКОЙ ФЕДЕРАЦИИ</w:t>
      </w:r>
    </w:p>
    <w:p w:rsidR="00F40AA2" w:rsidRPr="00343415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343415" w:rsidRDefault="00F40AA2" w:rsidP="0074516D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ны.</w:t>
      </w:r>
    </w:p>
    <w:p w:rsidR="008616B5" w:rsidRPr="00343415" w:rsidRDefault="008616B5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343415" w:rsidRDefault="00C83DDE" w:rsidP="00D63AB9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 5.7</w:t>
      </w:r>
      <w:r w:rsidR="002503C9" w:rsidRPr="00343415">
        <w:rPr>
          <w:color w:val="000000" w:themeColor="text1"/>
          <w:sz w:val="28"/>
          <w:szCs w:val="28"/>
        </w:rPr>
        <w:t>. РЕЗУЛЬТАТ РАССМОТРЕНИЯ ЖАЛОБЫ</w:t>
      </w:r>
    </w:p>
    <w:p w:rsidR="00F40AA2" w:rsidRPr="00343415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343415">
        <w:rPr>
          <w:color w:val="000000" w:themeColor="text1"/>
          <w:sz w:val="28"/>
          <w:szCs w:val="28"/>
          <w:lang w:eastAsia="en-US"/>
        </w:rPr>
        <w:t>и</w:t>
      </w:r>
      <w:r w:rsidRPr="00343415">
        <w:rPr>
          <w:color w:val="000000" w:themeColor="text1"/>
          <w:sz w:val="28"/>
          <w:szCs w:val="28"/>
          <w:lang w:eastAsia="en-US"/>
        </w:rPr>
        <w:t>нимает одно из следующих решений:</w:t>
      </w: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343415">
        <w:rPr>
          <w:color w:val="000000" w:themeColor="text1"/>
          <w:sz w:val="28"/>
          <w:szCs w:val="28"/>
          <w:lang w:eastAsia="en-US"/>
        </w:rPr>
        <w:t>е</w:t>
      </w:r>
      <w:r w:rsidRPr="00343415">
        <w:rPr>
          <w:color w:val="000000" w:themeColor="text1"/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343415">
        <w:rPr>
          <w:color w:val="000000" w:themeColor="text1"/>
          <w:sz w:val="28"/>
          <w:szCs w:val="28"/>
          <w:lang w:eastAsia="en-US"/>
        </w:rPr>
        <w:t>а</w:t>
      </w:r>
      <w:r w:rsidRPr="00343415">
        <w:rPr>
          <w:color w:val="000000" w:themeColor="text1"/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2) отказывает в удовлетворении жалобы.</w:t>
      </w: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 xml:space="preserve">5.7.2. </w:t>
      </w:r>
      <w:proofErr w:type="gramStart"/>
      <w:r w:rsidRPr="00343415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343415">
          <w:rPr>
            <w:color w:val="000000" w:themeColor="text1"/>
            <w:sz w:val="28"/>
            <w:szCs w:val="28"/>
            <w:lang w:eastAsia="en-US"/>
          </w:rPr>
          <w:t>пункте 5.7.1</w:t>
        </w:r>
      </w:hyperlink>
      <w:r w:rsidRPr="00343415">
        <w:rPr>
          <w:color w:val="000000" w:themeColor="text1"/>
          <w:sz w:val="28"/>
          <w:szCs w:val="28"/>
          <w:lang w:eastAsia="en-US"/>
        </w:rPr>
        <w:t xml:space="preserve"> подраздела 5.7 Регламента, заявителю в письменной форме и, </w:t>
      </w:r>
      <w:r w:rsidRPr="00343415">
        <w:rPr>
          <w:color w:val="000000" w:themeColor="text1"/>
          <w:sz w:val="28"/>
          <w:szCs w:val="28"/>
          <w:lang w:eastAsia="en-US"/>
        </w:rPr>
        <w:lastRenderedPageBreak/>
        <w:t>по желанию заявителя, в электронной форме направляется мотивированный о</w:t>
      </w:r>
      <w:r w:rsidRPr="00343415">
        <w:rPr>
          <w:color w:val="000000" w:themeColor="text1"/>
          <w:sz w:val="28"/>
          <w:szCs w:val="28"/>
          <w:lang w:eastAsia="en-US"/>
        </w:rPr>
        <w:t>т</w:t>
      </w:r>
      <w:r w:rsidRPr="00343415">
        <w:rPr>
          <w:color w:val="000000" w:themeColor="text1"/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343415">
        <w:rPr>
          <w:color w:val="000000" w:themeColor="text1"/>
          <w:sz w:val="28"/>
          <w:szCs w:val="28"/>
          <w:lang w:eastAsia="en-US"/>
        </w:rPr>
        <w:t>о</w:t>
      </w:r>
      <w:r w:rsidRPr="00343415">
        <w:rPr>
          <w:color w:val="000000" w:themeColor="text1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343415">
        <w:rPr>
          <w:color w:val="000000" w:themeColor="text1"/>
          <w:sz w:val="28"/>
          <w:szCs w:val="28"/>
          <w:lang w:eastAsia="en-US"/>
        </w:rPr>
        <w:t>о</w:t>
      </w:r>
      <w:r w:rsidRPr="00343415">
        <w:rPr>
          <w:color w:val="000000" w:themeColor="text1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5.7.4. В случае установления в ходе или по результатам рассмотрения ж</w:t>
      </w:r>
      <w:r w:rsidRPr="00343415">
        <w:rPr>
          <w:color w:val="000000" w:themeColor="text1"/>
          <w:sz w:val="28"/>
          <w:szCs w:val="28"/>
          <w:lang w:eastAsia="en-US"/>
        </w:rPr>
        <w:t>а</w:t>
      </w:r>
      <w:r w:rsidRPr="00343415">
        <w:rPr>
          <w:color w:val="000000" w:themeColor="text1"/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343415">
        <w:rPr>
          <w:color w:val="000000" w:themeColor="text1"/>
          <w:sz w:val="28"/>
          <w:szCs w:val="28"/>
          <w:lang w:eastAsia="en-US"/>
        </w:rPr>
        <w:t>а</w:t>
      </w:r>
      <w:r w:rsidRPr="00343415">
        <w:rPr>
          <w:color w:val="000000" w:themeColor="text1"/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D63AB9" w:rsidRPr="00343415" w:rsidRDefault="00D63AB9" w:rsidP="00D63AB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D63AB9" w:rsidRPr="00343415" w:rsidRDefault="00D63AB9" w:rsidP="00D63AB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343415">
        <w:rPr>
          <w:color w:val="000000" w:themeColor="text1"/>
          <w:sz w:val="28"/>
          <w:szCs w:val="28"/>
        </w:rPr>
        <w:t>л</w:t>
      </w:r>
      <w:r w:rsidRPr="00343415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343415">
        <w:rPr>
          <w:color w:val="000000" w:themeColor="text1"/>
          <w:sz w:val="28"/>
          <w:szCs w:val="28"/>
        </w:rPr>
        <w:t>б</w:t>
      </w:r>
      <w:r w:rsidRPr="00343415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343415">
        <w:rPr>
          <w:color w:val="000000" w:themeColor="text1"/>
          <w:sz w:val="28"/>
          <w:szCs w:val="28"/>
        </w:rPr>
        <w:t xml:space="preserve"> в срок до 7 дней</w:t>
      </w:r>
      <w:r w:rsidRPr="00343415">
        <w:rPr>
          <w:color w:val="000000" w:themeColor="text1"/>
          <w:sz w:val="28"/>
          <w:szCs w:val="28"/>
        </w:rPr>
        <w:t>.</w:t>
      </w:r>
    </w:p>
    <w:p w:rsidR="00D63AB9" w:rsidRPr="00343415" w:rsidRDefault="00D63AB9" w:rsidP="00D63AB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D63AB9" w:rsidRPr="00343415" w:rsidRDefault="00D63AB9" w:rsidP="00D63AB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47" w:name="sub_1103"/>
      <w:r w:rsidRPr="00343415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пол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чении письменного обращения, в котором содержатся нецензурные либо о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343415">
        <w:rPr>
          <w:color w:val="000000" w:themeColor="text1"/>
          <w:sz w:val="28"/>
          <w:szCs w:val="28"/>
        </w:rPr>
        <w:t>б</w:t>
      </w:r>
      <w:r w:rsidRPr="00343415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47"/>
    </w:p>
    <w:p w:rsidR="00D63AB9" w:rsidRPr="00343415" w:rsidRDefault="00D63AB9" w:rsidP="00D63AB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5.7.5.4. В случае, если текст письменного обращения не поддается пр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343415">
        <w:rPr>
          <w:color w:val="000000" w:themeColor="text1"/>
          <w:sz w:val="28"/>
          <w:szCs w:val="28"/>
        </w:rPr>
        <w:t>б</w:t>
      </w:r>
      <w:r w:rsidRPr="00343415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D63AB9" w:rsidRPr="00343415" w:rsidRDefault="00D63AB9" w:rsidP="00D63AB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343415">
        <w:rPr>
          <w:color w:val="000000" w:themeColor="text1"/>
          <w:sz w:val="28"/>
          <w:szCs w:val="28"/>
        </w:rPr>
        <w:t>б</w:t>
      </w:r>
      <w:r w:rsidRPr="00343415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lastRenderedPageBreak/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343415">
        <w:rPr>
          <w:color w:val="000000" w:themeColor="text1"/>
          <w:sz w:val="28"/>
          <w:szCs w:val="28"/>
        </w:rPr>
        <w:t>в</w:t>
      </w:r>
      <w:r w:rsidRPr="00343415">
        <w:rPr>
          <w:color w:val="000000" w:themeColor="text1"/>
          <w:sz w:val="28"/>
          <w:szCs w:val="28"/>
        </w:rPr>
        <w:t>ший обращение.</w:t>
      </w:r>
    </w:p>
    <w:p w:rsidR="00D63AB9" w:rsidRPr="00343415" w:rsidRDefault="00D63AB9" w:rsidP="00D63AB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48" w:name="sub_1106"/>
      <w:r w:rsidRPr="00343415">
        <w:rPr>
          <w:color w:val="000000" w:themeColor="text1"/>
          <w:sz w:val="28"/>
          <w:szCs w:val="28"/>
        </w:rPr>
        <w:t>5.7.5.6. В случае, если ответ по существу поставленного в обращении в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 xml:space="preserve">проса не может быть дан без разглашения сведений, составляющих </w:t>
      </w:r>
      <w:hyperlink r:id="rId19" w:history="1">
        <w:r w:rsidRPr="00343415">
          <w:rPr>
            <w:color w:val="000000" w:themeColor="text1"/>
            <w:sz w:val="28"/>
            <w:szCs w:val="28"/>
          </w:rPr>
          <w:t>государс</w:t>
        </w:r>
        <w:r w:rsidRPr="00343415">
          <w:rPr>
            <w:color w:val="000000" w:themeColor="text1"/>
            <w:sz w:val="28"/>
            <w:szCs w:val="28"/>
          </w:rPr>
          <w:t>т</w:t>
        </w:r>
        <w:r w:rsidRPr="00343415">
          <w:rPr>
            <w:color w:val="000000" w:themeColor="text1"/>
            <w:sz w:val="28"/>
            <w:szCs w:val="28"/>
          </w:rPr>
          <w:t>венную</w:t>
        </w:r>
      </w:hyperlink>
      <w:r w:rsidRPr="00343415">
        <w:rPr>
          <w:color w:val="000000" w:themeColor="text1"/>
          <w:sz w:val="28"/>
          <w:szCs w:val="28"/>
        </w:rPr>
        <w:t xml:space="preserve"> или иную охраняемую федеральным законом тайну, гражданину, н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ных сведений.</w:t>
      </w:r>
    </w:p>
    <w:p w:rsidR="00D63AB9" w:rsidRPr="00343415" w:rsidRDefault="00D63AB9" w:rsidP="00D63AB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49" w:name="sub_1107"/>
      <w:bookmarkEnd w:id="48"/>
      <w:r w:rsidRPr="00343415">
        <w:rPr>
          <w:color w:val="000000" w:themeColor="text1"/>
          <w:sz w:val="28"/>
          <w:szCs w:val="28"/>
        </w:rPr>
        <w:t>5.7.5.7. В случае, если причины, по которым ответ по существу поста</w:t>
      </w:r>
      <w:r w:rsidRPr="00343415">
        <w:rPr>
          <w:color w:val="000000" w:themeColor="text1"/>
          <w:sz w:val="28"/>
          <w:szCs w:val="28"/>
        </w:rPr>
        <w:t>в</w:t>
      </w:r>
      <w:r w:rsidRPr="00343415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49"/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343415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D63AB9" w:rsidRPr="00343415" w:rsidRDefault="00D63AB9" w:rsidP="00D63AB9">
      <w:pPr>
        <w:jc w:val="center"/>
        <w:rPr>
          <w:color w:val="000000" w:themeColor="text1"/>
          <w:sz w:val="28"/>
          <w:szCs w:val="28"/>
        </w:rPr>
      </w:pP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343415">
        <w:rPr>
          <w:color w:val="000000" w:themeColor="text1"/>
          <w:sz w:val="28"/>
          <w:szCs w:val="28"/>
          <w:lang w:eastAsia="en-US"/>
        </w:rPr>
        <w:t>а</w:t>
      </w:r>
      <w:r w:rsidRPr="00343415">
        <w:rPr>
          <w:color w:val="000000" w:themeColor="text1"/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343415">
        <w:rPr>
          <w:color w:val="000000" w:themeColor="text1"/>
          <w:sz w:val="28"/>
          <w:szCs w:val="28"/>
          <w:lang w:eastAsia="en-US"/>
        </w:rPr>
        <w:t>с</w:t>
      </w:r>
      <w:r w:rsidRPr="00343415">
        <w:rPr>
          <w:color w:val="000000" w:themeColor="text1"/>
          <w:sz w:val="28"/>
          <w:szCs w:val="28"/>
          <w:lang w:eastAsia="en-US"/>
        </w:rPr>
        <w:t>смотрения жалобы.</w:t>
      </w:r>
    </w:p>
    <w:p w:rsidR="00F40AA2" w:rsidRPr="00343415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343415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 5.9</w:t>
      </w:r>
      <w:r w:rsidR="009B0DA7" w:rsidRPr="00343415">
        <w:rPr>
          <w:color w:val="000000" w:themeColor="text1"/>
          <w:sz w:val="28"/>
          <w:szCs w:val="28"/>
        </w:rPr>
        <w:t>. ПОРЯДОК ОБЖАЛОВАНИЯ РЕШЕНИЯ ПО ЖАЛОБЕ</w:t>
      </w:r>
    </w:p>
    <w:p w:rsidR="00F40AA2" w:rsidRPr="00343415" w:rsidRDefault="00F40AA2" w:rsidP="00F40AA2">
      <w:pPr>
        <w:jc w:val="both"/>
        <w:rPr>
          <w:color w:val="000000" w:themeColor="text1"/>
          <w:sz w:val="28"/>
          <w:szCs w:val="28"/>
        </w:rPr>
      </w:pPr>
    </w:p>
    <w:p w:rsidR="00F40AA2" w:rsidRPr="00343415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</w:rPr>
        <w:t xml:space="preserve">5.9. </w:t>
      </w:r>
      <w:r w:rsidR="00F40AA2" w:rsidRPr="00343415">
        <w:rPr>
          <w:color w:val="000000" w:themeColor="text1"/>
          <w:sz w:val="28"/>
          <w:szCs w:val="28"/>
        </w:rPr>
        <w:t>Заявители вправе обжаловать решения, принятые в ходе предоста</w:t>
      </w:r>
      <w:r w:rsidR="00F40AA2" w:rsidRPr="00343415">
        <w:rPr>
          <w:color w:val="000000" w:themeColor="text1"/>
          <w:sz w:val="28"/>
          <w:szCs w:val="28"/>
        </w:rPr>
        <w:t>в</w:t>
      </w:r>
      <w:r w:rsidR="00F40AA2" w:rsidRPr="00343415">
        <w:rPr>
          <w:color w:val="000000" w:themeColor="text1"/>
          <w:sz w:val="28"/>
          <w:szCs w:val="28"/>
        </w:rPr>
        <w:t xml:space="preserve">ления </w:t>
      </w:r>
      <w:r w:rsidR="00147677" w:rsidRPr="00343415">
        <w:rPr>
          <w:color w:val="000000" w:themeColor="text1"/>
          <w:sz w:val="28"/>
          <w:szCs w:val="28"/>
        </w:rPr>
        <w:t>муниципальной услуги</w:t>
      </w:r>
      <w:r w:rsidR="00F40AA2" w:rsidRPr="00343415">
        <w:rPr>
          <w:color w:val="000000" w:themeColor="text1"/>
          <w:sz w:val="28"/>
          <w:szCs w:val="28"/>
        </w:rPr>
        <w:t>, действия или бездействие должностных лиц уп</w:t>
      </w:r>
      <w:r w:rsidR="00AA19FB" w:rsidRPr="00343415">
        <w:rPr>
          <w:color w:val="000000" w:themeColor="text1"/>
          <w:sz w:val="28"/>
          <w:szCs w:val="28"/>
        </w:rPr>
        <w:t xml:space="preserve">олномоченного органа </w:t>
      </w:r>
      <w:r w:rsidR="00F40AA2" w:rsidRPr="00343415">
        <w:rPr>
          <w:color w:val="000000" w:themeColor="text1"/>
          <w:sz w:val="28"/>
          <w:szCs w:val="28"/>
        </w:rPr>
        <w:t>в суд общей юрисдикции в порядке и сроки, устано</w:t>
      </w:r>
      <w:r w:rsidR="00F40AA2" w:rsidRPr="00343415">
        <w:rPr>
          <w:color w:val="000000" w:themeColor="text1"/>
          <w:sz w:val="28"/>
          <w:szCs w:val="28"/>
        </w:rPr>
        <w:t>в</w:t>
      </w:r>
      <w:r w:rsidR="00F40AA2" w:rsidRPr="00343415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8B2319" w:rsidRPr="00343415" w:rsidRDefault="008B2319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343415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 5.10</w:t>
      </w:r>
      <w:r w:rsidR="009B0DA7" w:rsidRPr="00343415">
        <w:rPr>
          <w:color w:val="000000" w:themeColor="text1"/>
          <w:sz w:val="28"/>
          <w:szCs w:val="28"/>
        </w:rPr>
        <w:t>. ПРАВО ЗАЯВИТЕЛЯ НА ПОЛУЧЕНИЕ ИНФОРМ</w:t>
      </w:r>
      <w:r w:rsidR="009B0DA7" w:rsidRPr="00343415">
        <w:rPr>
          <w:color w:val="000000" w:themeColor="text1"/>
          <w:sz w:val="28"/>
          <w:szCs w:val="28"/>
        </w:rPr>
        <w:t>А</w:t>
      </w:r>
      <w:r w:rsidR="009B0DA7" w:rsidRPr="00343415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="00D3776B" w:rsidRPr="00343415">
        <w:rPr>
          <w:color w:val="000000" w:themeColor="text1"/>
          <w:sz w:val="28"/>
          <w:szCs w:val="28"/>
        </w:rPr>
        <w:br/>
      </w:r>
      <w:r w:rsidR="009B0DA7" w:rsidRPr="00343415">
        <w:rPr>
          <w:color w:val="000000" w:themeColor="text1"/>
          <w:sz w:val="28"/>
          <w:szCs w:val="28"/>
        </w:rPr>
        <w:t>И РАССМОТРЕНИЯ ЖАЛОБЫ</w:t>
      </w:r>
    </w:p>
    <w:p w:rsidR="00F40AA2" w:rsidRPr="00343415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882FE2" w:rsidRPr="00343415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343415">
        <w:rPr>
          <w:color w:val="000000" w:themeColor="text1"/>
          <w:sz w:val="28"/>
          <w:szCs w:val="28"/>
          <w:lang w:eastAsia="en-US"/>
        </w:rPr>
        <w:t>о</w:t>
      </w:r>
      <w:r w:rsidRPr="00343415">
        <w:rPr>
          <w:color w:val="000000" w:themeColor="text1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343415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50" w:name="P316"/>
      <w:bookmarkEnd w:id="50"/>
    </w:p>
    <w:p w:rsidR="00F40AA2" w:rsidRPr="00343415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5.11. </w:t>
      </w:r>
      <w:r w:rsidR="009B0DA7" w:rsidRPr="00343415">
        <w:rPr>
          <w:color w:val="000000" w:themeColor="text1"/>
          <w:sz w:val="28"/>
          <w:szCs w:val="28"/>
        </w:rPr>
        <w:t xml:space="preserve">СПОСОБЫ ИНФОРМИРОВАНИЯ ЗАЯВИТЕЛЕЙ </w:t>
      </w:r>
      <w:r w:rsidR="00D3776B" w:rsidRPr="00343415">
        <w:rPr>
          <w:color w:val="000000" w:themeColor="text1"/>
          <w:sz w:val="28"/>
          <w:szCs w:val="28"/>
        </w:rPr>
        <w:br/>
      </w:r>
      <w:r w:rsidR="009B0DA7" w:rsidRPr="00343415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F40AA2" w:rsidRPr="00343415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343415">
        <w:rPr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343415">
        <w:rPr>
          <w:color w:val="000000" w:themeColor="text1"/>
          <w:spacing w:val="-4"/>
          <w:sz w:val="28"/>
          <w:szCs w:val="28"/>
        </w:rPr>
        <w:t>у</w:t>
      </w:r>
      <w:r w:rsidRPr="00343415">
        <w:rPr>
          <w:color w:val="000000" w:themeColor="text1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343415">
        <w:rPr>
          <w:color w:val="000000" w:themeColor="text1"/>
          <w:spacing w:val="-4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pacing w:val="-4"/>
          <w:sz w:val="28"/>
          <w:szCs w:val="28"/>
        </w:rPr>
        <w:t xml:space="preserve">услуги, на официальном сайте </w:t>
      </w:r>
      <w:r w:rsidR="00882FE2" w:rsidRPr="00343415">
        <w:rPr>
          <w:color w:val="000000" w:themeColor="text1"/>
          <w:sz w:val="28"/>
          <w:szCs w:val="28"/>
          <w:lang w:eastAsia="en-US"/>
        </w:rPr>
        <w:t>уп</w:t>
      </w:r>
      <w:r w:rsidR="00AA19FB" w:rsidRPr="00343415">
        <w:rPr>
          <w:color w:val="000000" w:themeColor="text1"/>
          <w:sz w:val="28"/>
          <w:szCs w:val="28"/>
          <w:lang w:eastAsia="en-US"/>
        </w:rPr>
        <w:t>олн</w:t>
      </w:r>
      <w:r w:rsidR="00AA19FB" w:rsidRPr="00343415">
        <w:rPr>
          <w:color w:val="000000" w:themeColor="text1"/>
          <w:sz w:val="28"/>
          <w:szCs w:val="28"/>
          <w:lang w:eastAsia="en-US"/>
        </w:rPr>
        <w:t>о</w:t>
      </w:r>
      <w:r w:rsidR="00AA19FB" w:rsidRPr="00343415">
        <w:rPr>
          <w:color w:val="000000" w:themeColor="text1"/>
          <w:sz w:val="28"/>
          <w:szCs w:val="28"/>
          <w:lang w:eastAsia="en-US"/>
        </w:rPr>
        <w:t>моченного органа</w:t>
      </w:r>
      <w:r w:rsidRPr="00343415">
        <w:rPr>
          <w:color w:val="000000" w:themeColor="text1"/>
          <w:spacing w:val="-4"/>
          <w:sz w:val="28"/>
          <w:szCs w:val="28"/>
        </w:rPr>
        <w:t xml:space="preserve">, </w:t>
      </w:r>
      <w:r w:rsidR="00D3776B" w:rsidRPr="00343415">
        <w:rPr>
          <w:color w:val="000000" w:themeColor="text1"/>
          <w:spacing w:val="-4"/>
          <w:sz w:val="28"/>
          <w:szCs w:val="28"/>
        </w:rPr>
        <w:t>н</w:t>
      </w:r>
      <w:r w:rsidR="00D3776B" w:rsidRPr="00343415">
        <w:rPr>
          <w:color w:val="000000" w:themeColor="text1"/>
          <w:sz w:val="28"/>
          <w:szCs w:val="28"/>
        </w:rPr>
        <w:t>а едином портале государственных и муниципальных у</w:t>
      </w:r>
      <w:r w:rsidR="00D3776B" w:rsidRPr="00343415">
        <w:rPr>
          <w:color w:val="000000" w:themeColor="text1"/>
          <w:sz w:val="28"/>
          <w:szCs w:val="28"/>
        </w:rPr>
        <w:t>с</w:t>
      </w:r>
      <w:r w:rsidR="00D3776B" w:rsidRPr="00343415">
        <w:rPr>
          <w:color w:val="000000" w:themeColor="text1"/>
          <w:sz w:val="28"/>
          <w:szCs w:val="28"/>
        </w:rPr>
        <w:t>луг</w:t>
      </w:r>
      <w:r w:rsidRPr="00343415">
        <w:rPr>
          <w:color w:val="000000" w:themeColor="text1"/>
          <w:spacing w:val="-4"/>
          <w:sz w:val="28"/>
          <w:szCs w:val="28"/>
        </w:rPr>
        <w:t>.</w:t>
      </w:r>
    </w:p>
    <w:p w:rsidR="00B62F06" w:rsidRPr="00343415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02E9E" w:rsidRPr="00343415" w:rsidRDefault="00F02E9E" w:rsidP="00B62F06">
      <w:pPr>
        <w:rPr>
          <w:color w:val="000000" w:themeColor="text1"/>
          <w:sz w:val="28"/>
          <w:szCs w:val="28"/>
        </w:rPr>
      </w:pPr>
    </w:p>
    <w:p w:rsidR="006D33F1" w:rsidRDefault="006D33F1" w:rsidP="006D33F1">
      <w:pPr>
        <w:rPr>
          <w:sz w:val="28"/>
          <w:szCs w:val="28"/>
        </w:rPr>
      </w:pPr>
      <w:r>
        <w:rPr>
          <w:sz w:val="28"/>
          <w:szCs w:val="28"/>
        </w:rPr>
        <w:t>Начальник отдела жилищно –</w:t>
      </w:r>
    </w:p>
    <w:p w:rsidR="00470361" w:rsidRPr="00343415" w:rsidRDefault="006D33F1" w:rsidP="006D33F1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коммунального хозяйства                                                                    В.В. Спиваков</w:t>
      </w:r>
    </w:p>
    <w:p w:rsidR="00253149" w:rsidRPr="00343415" w:rsidRDefault="00253149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br w:type="page"/>
      </w:r>
    </w:p>
    <w:p w:rsidR="006C6567" w:rsidRPr="00343415" w:rsidRDefault="006C656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C6567" w:rsidRPr="00343415" w:rsidRDefault="006C656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E08AA" w:rsidRPr="00343415" w:rsidRDefault="000E08AA" w:rsidP="000E08AA">
      <w:pPr>
        <w:ind w:firstLine="698"/>
        <w:jc w:val="right"/>
        <w:rPr>
          <w:b/>
          <w:color w:val="000000" w:themeColor="text1"/>
          <w:sz w:val="28"/>
          <w:szCs w:val="28"/>
        </w:rPr>
      </w:pPr>
      <w:bookmarkStart w:id="51" w:name="sub_1100"/>
      <w:r w:rsidRPr="00343415">
        <w:rPr>
          <w:rStyle w:val="ad"/>
          <w:b w:val="0"/>
          <w:color w:val="000000" w:themeColor="text1"/>
          <w:sz w:val="28"/>
          <w:szCs w:val="28"/>
        </w:rPr>
        <w:t>Приложение № 1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343415">
          <w:rPr>
            <w:rStyle w:val="ad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343415">
        <w:rPr>
          <w:rStyle w:val="ad"/>
          <w:b w:val="0"/>
          <w:color w:val="000000" w:themeColor="text1"/>
          <w:sz w:val="28"/>
          <w:szCs w:val="28"/>
        </w:rPr>
        <w:br/>
        <w:t>по предоставлению муниципальной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услуги «Признание в установленном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порядке жилых помещений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муниципального жилищного фонда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пригодными (непригодными)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для проживания»</w:t>
      </w:r>
    </w:p>
    <w:p w:rsidR="000E08AA" w:rsidRPr="00343415" w:rsidRDefault="000E08AA" w:rsidP="000E08AA">
      <w:pPr>
        <w:rPr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700"/>
        <w:gridCol w:w="280"/>
        <w:gridCol w:w="1540"/>
        <w:gridCol w:w="560"/>
        <w:gridCol w:w="980"/>
        <w:gridCol w:w="840"/>
        <w:gridCol w:w="700"/>
        <w:gridCol w:w="140"/>
        <w:gridCol w:w="1260"/>
        <w:gridCol w:w="2359"/>
      </w:tblGrid>
      <w:tr w:rsidR="00343415" w:rsidRPr="00343415" w:rsidTr="000E08AA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4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0E08AA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 администрации</w:t>
            </w: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______________________________</w:t>
            </w:r>
          </w:p>
        </w:tc>
      </w:tr>
      <w:tr w:rsidR="00343415" w:rsidRPr="00343415" w:rsidTr="000E08AA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</w:tr>
      <w:tr w:rsidR="00343415" w:rsidRPr="00343415" w:rsidTr="000E08AA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4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Проживающего по адресу:</w:t>
            </w:r>
          </w:p>
        </w:tc>
      </w:tr>
      <w:tr w:rsidR="00343415" w:rsidRPr="00343415" w:rsidTr="000E08AA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рассмотреть вопрос о признании жилого помещения пригодным (н</w:t>
            </w: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пригодным) для проживания</w:t>
            </w: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  <w:r w:rsidRPr="00343415">
              <w:rPr>
                <w:color w:val="000000" w:themeColor="text1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  <w:r w:rsidRPr="00343415">
              <w:rPr>
                <w:color w:val="000000" w:themeColor="text1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  <w:r w:rsidRPr="00343415">
              <w:rPr>
                <w:color w:val="000000" w:themeColor="text1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08AA" w:rsidRPr="00343415" w:rsidTr="000E08AA">
        <w:tc>
          <w:tcPr>
            <w:tcW w:w="72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</w:tc>
      </w:tr>
    </w:tbl>
    <w:p w:rsidR="000E08AA" w:rsidRPr="00343415" w:rsidRDefault="000E08AA" w:rsidP="006C6567">
      <w:pPr>
        <w:ind w:firstLine="698"/>
        <w:jc w:val="right"/>
        <w:rPr>
          <w:rStyle w:val="ad"/>
          <w:bCs/>
          <w:color w:val="000000" w:themeColor="text1"/>
        </w:rPr>
      </w:pPr>
    </w:p>
    <w:p w:rsidR="000E08AA" w:rsidRPr="00343415" w:rsidRDefault="000E08AA" w:rsidP="006C6567">
      <w:pPr>
        <w:ind w:firstLine="698"/>
        <w:jc w:val="right"/>
        <w:rPr>
          <w:rStyle w:val="ad"/>
          <w:bCs/>
          <w:color w:val="000000" w:themeColor="text1"/>
        </w:rPr>
      </w:pPr>
    </w:p>
    <w:p w:rsidR="000E08AA" w:rsidRPr="00343415" w:rsidRDefault="000E08AA" w:rsidP="006C6567">
      <w:pPr>
        <w:ind w:firstLine="698"/>
        <w:jc w:val="right"/>
        <w:rPr>
          <w:rStyle w:val="ad"/>
          <w:bCs/>
          <w:color w:val="000000" w:themeColor="text1"/>
        </w:rPr>
      </w:pPr>
    </w:p>
    <w:p w:rsidR="000E08AA" w:rsidRPr="00343415" w:rsidRDefault="000E08AA" w:rsidP="006C6567">
      <w:pPr>
        <w:ind w:firstLine="698"/>
        <w:jc w:val="right"/>
        <w:rPr>
          <w:rStyle w:val="ad"/>
          <w:bCs/>
          <w:color w:val="000000" w:themeColor="text1"/>
        </w:rPr>
      </w:pPr>
    </w:p>
    <w:p w:rsidR="000E08AA" w:rsidRPr="00343415" w:rsidRDefault="000E08AA" w:rsidP="006C6567">
      <w:pPr>
        <w:ind w:firstLine="698"/>
        <w:jc w:val="right"/>
        <w:rPr>
          <w:rStyle w:val="ad"/>
          <w:bCs/>
          <w:color w:val="000000" w:themeColor="text1"/>
        </w:rPr>
      </w:pPr>
    </w:p>
    <w:p w:rsidR="000E08AA" w:rsidRPr="00343415" w:rsidRDefault="000E08AA" w:rsidP="006C6567">
      <w:pPr>
        <w:ind w:firstLine="698"/>
        <w:jc w:val="right"/>
        <w:rPr>
          <w:rStyle w:val="ad"/>
          <w:bCs/>
          <w:color w:val="000000" w:themeColor="text1"/>
        </w:rPr>
      </w:pPr>
    </w:p>
    <w:p w:rsidR="000E08AA" w:rsidRPr="00343415" w:rsidRDefault="000E08AA" w:rsidP="006C6567">
      <w:pPr>
        <w:ind w:firstLine="698"/>
        <w:jc w:val="right"/>
        <w:rPr>
          <w:rStyle w:val="ad"/>
          <w:bCs/>
          <w:color w:val="000000" w:themeColor="text1"/>
        </w:rPr>
      </w:pPr>
    </w:p>
    <w:p w:rsidR="000E08AA" w:rsidRPr="00343415" w:rsidRDefault="000E08AA" w:rsidP="006C6567">
      <w:pPr>
        <w:ind w:firstLine="698"/>
        <w:jc w:val="right"/>
        <w:rPr>
          <w:rStyle w:val="ad"/>
          <w:bCs/>
          <w:color w:val="000000" w:themeColor="text1"/>
        </w:rPr>
      </w:pPr>
    </w:p>
    <w:p w:rsidR="000E08AA" w:rsidRPr="00343415" w:rsidRDefault="000E08AA" w:rsidP="006C6567">
      <w:pPr>
        <w:ind w:firstLine="698"/>
        <w:jc w:val="right"/>
        <w:rPr>
          <w:rStyle w:val="ad"/>
          <w:bCs/>
          <w:color w:val="000000" w:themeColor="text1"/>
        </w:rPr>
      </w:pPr>
    </w:p>
    <w:p w:rsidR="000E08AA" w:rsidRPr="00343415" w:rsidRDefault="000E08AA" w:rsidP="00763877">
      <w:pPr>
        <w:rPr>
          <w:rStyle w:val="ad"/>
          <w:bCs/>
          <w:color w:val="000000" w:themeColor="text1"/>
        </w:rPr>
      </w:pPr>
    </w:p>
    <w:p w:rsidR="006D33F1" w:rsidRDefault="006D33F1" w:rsidP="006D33F1">
      <w:pPr>
        <w:rPr>
          <w:sz w:val="28"/>
          <w:szCs w:val="28"/>
        </w:rPr>
      </w:pPr>
      <w:r>
        <w:rPr>
          <w:sz w:val="28"/>
          <w:szCs w:val="28"/>
        </w:rPr>
        <w:t>Начальник отдела жилищно –</w:t>
      </w:r>
    </w:p>
    <w:p w:rsidR="000E08AA" w:rsidRPr="00343415" w:rsidRDefault="006D33F1" w:rsidP="006D33F1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коммунального хозяйства                                                                    В.В. Спиваков</w:t>
      </w:r>
    </w:p>
    <w:p w:rsidR="00253149" w:rsidRPr="00343415" w:rsidRDefault="00253149" w:rsidP="00763877">
      <w:pPr>
        <w:rPr>
          <w:rStyle w:val="ad"/>
          <w:b w:val="0"/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br w:type="page"/>
      </w:r>
    </w:p>
    <w:p w:rsidR="006C6567" w:rsidRPr="00343415" w:rsidRDefault="006C6567" w:rsidP="006C6567">
      <w:pPr>
        <w:ind w:firstLine="698"/>
        <w:jc w:val="right"/>
        <w:rPr>
          <w:rStyle w:val="ad"/>
          <w:color w:val="000000" w:themeColor="text1"/>
          <w:sz w:val="28"/>
          <w:szCs w:val="28"/>
        </w:rPr>
      </w:pPr>
      <w:r w:rsidRPr="00343415">
        <w:rPr>
          <w:rStyle w:val="ad"/>
          <w:b w:val="0"/>
          <w:color w:val="000000" w:themeColor="text1"/>
          <w:sz w:val="28"/>
          <w:szCs w:val="28"/>
        </w:rPr>
        <w:lastRenderedPageBreak/>
        <w:t xml:space="preserve">Приложение </w:t>
      </w:r>
      <w:r w:rsidR="000E08AA" w:rsidRPr="00343415">
        <w:rPr>
          <w:rStyle w:val="ad"/>
          <w:b w:val="0"/>
          <w:color w:val="000000" w:themeColor="text1"/>
          <w:sz w:val="28"/>
          <w:szCs w:val="28"/>
        </w:rPr>
        <w:t>№ 2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343415">
          <w:rPr>
            <w:rStyle w:val="ad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343415">
        <w:rPr>
          <w:rStyle w:val="ad"/>
          <w:b w:val="0"/>
          <w:color w:val="000000" w:themeColor="text1"/>
          <w:sz w:val="28"/>
          <w:szCs w:val="28"/>
        </w:rPr>
        <w:br/>
      </w:r>
      <w:r w:rsidR="000E08AA" w:rsidRPr="00343415">
        <w:rPr>
          <w:rStyle w:val="ad"/>
          <w:b w:val="0"/>
          <w:color w:val="000000" w:themeColor="text1"/>
          <w:sz w:val="28"/>
          <w:szCs w:val="28"/>
        </w:rPr>
        <w:t xml:space="preserve">по </w:t>
      </w:r>
      <w:r w:rsidRPr="00343415">
        <w:rPr>
          <w:rStyle w:val="ad"/>
          <w:b w:val="0"/>
          <w:color w:val="000000" w:themeColor="text1"/>
          <w:sz w:val="28"/>
          <w:szCs w:val="28"/>
        </w:rPr>
        <w:t>предоставлени</w:t>
      </w:r>
      <w:r w:rsidR="000E08AA" w:rsidRPr="00343415">
        <w:rPr>
          <w:rStyle w:val="ad"/>
          <w:b w:val="0"/>
          <w:color w:val="000000" w:themeColor="text1"/>
          <w:sz w:val="28"/>
          <w:szCs w:val="28"/>
        </w:rPr>
        <w:t>ю</w:t>
      </w:r>
      <w:r w:rsidRPr="00343415">
        <w:rPr>
          <w:rStyle w:val="ad"/>
          <w:b w:val="0"/>
          <w:color w:val="000000" w:themeColor="text1"/>
          <w:sz w:val="28"/>
          <w:szCs w:val="28"/>
        </w:rPr>
        <w:t xml:space="preserve"> муниципальной услуги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</w:r>
      <w:r w:rsidR="000E08AA" w:rsidRPr="00343415">
        <w:rPr>
          <w:rStyle w:val="ad"/>
          <w:b w:val="0"/>
          <w:color w:val="000000" w:themeColor="text1"/>
          <w:sz w:val="28"/>
          <w:szCs w:val="28"/>
        </w:rPr>
        <w:t>«</w:t>
      </w:r>
      <w:r w:rsidRPr="00343415">
        <w:rPr>
          <w:rStyle w:val="ad"/>
          <w:b w:val="0"/>
          <w:color w:val="000000" w:themeColor="text1"/>
          <w:sz w:val="28"/>
          <w:szCs w:val="28"/>
        </w:rPr>
        <w:t>Признание в установленном порядке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жилых помещений муниципального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жилищного фонда пригодными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(непригодными) для проживания</w:t>
      </w:r>
      <w:r w:rsidR="000E08AA" w:rsidRPr="00343415">
        <w:rPr>
          <w:rStyle w:val="ad"/>
          <w:b w:val="0"/>
          <w:color w:val="000000" w:themeColor="text1"/>
          <w:sz w:val="28"/>
          <w:szCs w:val="28"/>
        </w:rPr>
        <w:t>»</w:t>
      </w:r>
    </w:p>
    <w:bookmarkEnd w:id="51"/>
    <w:p w:rsidR="006C6567" w:rsidRPr="00343415" w:rsidRDefault="006C6567" w:rsidP="000E08AA">
      <w:pPr>
        <w:ind w:firstLine="698"/>
        <w:jc w:val="right"/>
        <w:rPr>
          <w:rStyle w:val="ad"/>
          <w:color w:val="000000" w:themeColor="text1"/>
          <w:sz w:val="28"/>
          <w:szCs w:val="28"/>
        </w:rPr>
      </w:pPr>
    </w:p>
    <w:p w:rsidR="006C6567" w:rsidRPr="00343415" w:rsidRDefault="006C6567" w:rsidP="00763877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343415">
        <w:rPr>
          <w:rFonts w:ascii="Times New Roman" w:hAnsi="Times New Roman" w:cs="Times New Roman"/>
          <w:b w:val="0"/>
          <w:color w:val="000000" w:themeColor="text1"/>
        </w:rPr>
        <w:t>Блок-схема</w:t>
      </w:r>
      <w:r w:rsidRPr="00343415">
        <w:rPr>
          <w:rFonts w:ascii="Times New Roman" w:hAnsi="Times New Roman" w:cs="Times New Roman"/>
          <w:b w:val="0"/>
          <w:color w:val="000000" w:themeColor="text1"/>
        </w:rPr>
        <w:br/>
        <w:t>процедуры предоставления муниципальной услуги</w:t>
      </w:r>
      <w:r w:rsidRPr="00343415">
        <w:rPr>
          <w:rFonts w:ascii="Times New Roman" w:hAnsi="Times New Roman" w:cs="Times New Roman"/>
          <w:b w:val="0"/>
          <w:color w:val="000000" w:themeColor="text1"/>
        </w:rPr>
        <w:br/>
      </w:r>
      <w:r w:rsidR="00763877" w:rsidRPr="00343415">
        <w:rPr>
          <w:rFonts w:ascii="Times New Roman" w:hAnsi="Times New Roman" w:cs="Times New Roman"/>
          <w:b w:val="0"/>
          <w:color w:val="000000" w:themeColor="text1"/>
        </w:rPr>
        <w:t>«</w:t>
      </w:r>
      <w:r w:rsidR="00763877" w:rsidRPr="003434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Признание в установленном порядке жилых помещений муниципального ж</w:t>
      </w:r>
      <w:r w:rsidR="00763877" w:rsidRPr="003434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763877" w:rsidRPr="003434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лищного фонда пригодными (непригодными) для проживания</w:t>
      </w:r>
      <w:r w:rsidR="00763877" w:rsidRPr="00343415">
        <w:rPr>
          <w:rFonts w:ascii="Times New Roman" w:hAnsi="Times New Roman" w:cs="Times New Roman"/>
          <w:b w:val="0"/>
          <w:color w:val="000000" w:themeColor="text1"/>
        </w:rPr>
        <w:t>»</w:t>
      </w:r>
    </w:p>
    <w:p w:rsidR="006C6567" w:rsidRPr="00343415" w:rsidRDefault="006C6567" w:rsidP="006C6567">
      <w:pPr>
        <w:rPr>
          <w:color w:val="000000" w:themeColor="text1"/>
        </w:rPr>
      </w:pP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┌───────────────────────────────────────────────┐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│   1. прием и первичная проверка заявления и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│         приложенных к нему документов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└────┬──────────────────────────────┬───────────┘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│              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▼                              ▼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┌──────────────────────┐           ┌───────────────────────┐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│   при наличии всех   │           │  при наличии не всех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│      документов      │           │      документов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└─────────┬────────────┘           └─────────┬─────────────┘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        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                        ▼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┌───────────────────────────────────┐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│информирование заявителя о наличии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│  препятствий для предоставления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│  услуги и </w:t>
      </w:r>
      <w:proofErr w:type="gramStart"/>
      <w:r w:rsidRPr="00343415">
        <w:rPr>
          <w:color w:val="000000" w:themeColor="text1"/>
          <w:sz w:val="22"/>
          <w:szCs w:val="22"/>
        </w:rPr>
        <w:t>мерах</w:t>
      </w:r>
      <w:proofErr w:type="gramEnd"/>
      <w:r w:rsidRPr="00343415">
        <w:rPr>
          <w:color w:val="000000" w:themeColor="text1"/>
          <w:sz w:val="22"/>
          <w:szCs w:val="22"/>
        </w:rPr>
        <w:t xml:space="preserve"> по их устранению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└───────────────────────────────────┘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▼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┌──────────────────────────────────────────────┐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│   2. выдача заявителю расписки в получении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│                  документов  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└─────────┬───────────────────────────┬────────┘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▼                           ▼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┌──────────────────────┐  ┌────────────────────────────────┐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│ в случае поступления │  │ в случае поступления заявления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│   заявления в МФЦ    │  │ в </w:t>
      </w:r>
      <w:r w:rsidR="00763877" w:rsidRPr="00343415">
        <w:rPr>
          <w:color w:val="000000" w:themeColor="text1"/>
          <w:sz w:val="22"/>
          <w:szCs w:val="22"/>
        </w:rPr>
        <w:t>уполномоченный орган</w:t>
      </w:r>
      <w:r w:rsidRPr="00343415">
        <w:rPr>
          <w:color w:val="000000" w:themeColor="text1"/>
          <w:sz w:val="22"/>
          <w:szCs w:val="22"/>
        </w:rPr>
        <w:t xml:space="preserve">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└─────────┬────────────┘  └────────────────┬───────────────┘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    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▼                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┌──────────────────────────────────┐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│     3. передача заявления и      │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│ п</w:t>
      </w:r>
      <w:r w:rsidR="00763877" w:rsidRPr="00343415">
        <w:rPr>
          <w:color w:val="000000" w:themeColor="text1"/>
          <w:sz w:val="22"/>
          <w:szCs w:val="22"/>
        </w:rPr>
        <w:t xml:space="preserve">рилагаемых к нему документов из </w:t>
      </w:r>
      <w:r w:rsidRPr="00343415">
        <w:rPr>
          <w:color w:val="000000" w:themeColor="text1"/>
          <w:sz w:val="22"/>
          <w:szCs w:val="22"/>
        </w:rPr>
        <w:t>│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МФЦ в </w:t>
      </w:r>
      <w:r w:rsidR="00763877" w:rsidRPr="00343415">
        <w:rPr>
          <w:color w:val="000000" w:themeColor="text1"/>
          <w:sz w:val="22"/>
          <w:szCs w:val="22"/>
        </w:rPr>
        <w:t>уполномоченный орган</w:t>
      </w:r>
      <w:r w:rsidRPr="00343415">
        <w:rPr>
          <w:color w:val="000000" w:themeColor="text1"/>
          <w:sz w:val="22"/>
          <w:szCs w:val="22"/>
        </w:rPr>
        <w:t xml:space="preserve">       │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└─────────┬────────────────────────┘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    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▼                                ▼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lastRenderedPageBreak/>
        <w:t>│  4. формирование и направление межведомственных запросов в органы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│ (организации), участвующие в предоставлении </w:t>
      </w:r>
      <w:r w:rsidR="00763877" w:rsidRPr="00343415">
        <w:rPr>
          <w:color w:val="000000" w:themeColor="text1"/>
          <w:sz w:val="22"/>
          <w:szCs w:val="22"/>
        </w:rPr>
        <w:t>м</w:t>
      </w:r>
      <w:r w:rsidRPr="00343415">
        <w:rPr>
          <w:color w:val="000000" w:themeColor="text1"/>
          <w:sz w:val="22"/>
          <w:szCs w:val="22"/>
        </w:rPr>
        <w:t>униципальной услуги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│                       в случае необходимости      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└──────────────────────────────────────────┬────────────────────────┘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           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                           ▼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┌───────────────────────────────────────────────────────────────┐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│5. регистрация заявления, рассмотрение заявления и приложенных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│                к нему документов на </w:t>
      </w:r>
      <w:r w:rsidR="00763877" w:rsidRPr="00343415">
        <w:rPr>
          <w:color w:val="000000" w:themeColor="text1"/>
          <w:sz w:val="22"/>
          <w:szCs w:val="22"/>
        </w:rPr>
        <w:t xml:space="preserve">комиссию             </w:t>
      </w:r>
      <w:r w:rsidRPr="00343415">
        <w:rPr>
          <w:color w:val="000000" w:themeColor="text1"/>
          <w:sz w:val="22"/>
          <w:szCs w:val="22"/>
        </w:rPr>
        <w:t xml:space="preserve">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└─────────┬────────────────────────────────┬────────────────────┘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    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▼                                ▼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┌──────────────────────┐  ┌────────────────────────────────┐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│ в случае поступления │  │ в случае поступления заявления │</w:t>
      </w:r>
    </w:p>
    <w:p w:rsidR="006C6567" w:rsidRPr="00343415" w:rsidRDefault="0076387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│   заявления в МФЦ    │  │</w:t>
      </w:r>
      <w:r w:rsidR="006C6567" w:rsidRPr="00343415">
        <w:rPr>
          <w:color w:val="000000" w:themeColor="text1"/>
          <w:sz w:val="22"/>
          <w:szCs w:val="22"/>
        </w:rPr>
        <w:t xml:space="preserve">в </w:t>
      </w:r>
      <w:r w:rsidRPr="00343415">
        <w:rPr>
          <w:color w:val="000000" w:themeColor="text1"/>
          <w:sz w:val="22"/>
          <w:szCs w:val="22"/>
        </w:rPr>
        <w:t>уполномоченный орган</w:t>
      </w:r>
      <w:r w:rsidR="006C6567" w:rsidRPr="00343415">
        <w:rPr>
          <w:color w:val="000000" w:themeColor="text1"/>
          <w:sz w:val="22"/>
          <w:szCs w:val="22"/>
        </w:rPr>
        <w:t xml:space="preserve">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└─────────┬────────────┘  └─────────────────────────┬──────┘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             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▼                         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┌───────────────────────────────────────────┐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│ 6. передача документов, подтверждающих    │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│  принятие решения из </w:t>
      </w:r>
      <w:proofErr w:type="spellStart"/>
      <w:r w:rsidR="00763877" w:rsidRPr="00343415">
        <w:rPr>
          <w:color w:val="000000" w:themeColor="text1"/>
          <w:sz w:val="22"/>
          <w:szCs w:val="22"/>
        </w:rPr>
        <w:t>уп</w:t>
      </w:r>
      <w:proofErr w:type="gramStart"/>
      <w:r w:rsidR="00763877" w:rsidRPr="00343415">
        <w:rPr>
          <w:color w:val="000000" w:themeColor="text1"/>
          <w:sz w:val="22"/>
          <w:szCs w:val="22"/>
        </w:rPr>
        <w:t>.о</w:t>
      </w:r>
      <w:proofErr w:type="gramEnd"/>
      <w:r w:rsidR="00763877" w:rsidRPr="00343415">
        <w:rPr>
          <w:color w:val="000000" w:themeColor="text1"/>
          <w:sz w:val="22"/>
          <w:szCs w:val="22"/>
        </w:rPr>
        <w:t>ргана</w:t>
      </w:r>
      <w:proofErr w:type="spellEnd"/>
      <w:r w:rsidRPr="00343415">
        <w:rPr>
          <w:color w:val="000000" w:themeColor="text1"/>
          <w:sz w:val="22"/>
          <w:szCs w:val="22"/>
        </w:rPr>
        <w:t xml:space="preserve"> в МФЦ     │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└───────────────────────┬───────────────────┘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        │           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        ▼                           ▼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  ┌───────────────────────────────────────────────┐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  │7. выдача заявителю документов, подтверждающих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  │               принятие решения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  └───────────────────────────────────────────────┘</w:t>
      </w:r>
    </w:p>
    <w:p w:rsidR="006C6567" w:rsidRPr="00343415" w:rsidRDefault="006C6567" w:rsidP="006C6567">
      <w:pPr>
        <w:rPr>
          <w:color w:val="000000" w:themeColor="text1"/>
        </w:rPr>
      </w:pPr>
    </w:p>
    <w:p w:rsidR="006C6567" w:rsidRPr="00343415" w:rsidRDefault="006C656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63877" w:rsidRPr="00343415" w:rsidRDefault="0076387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A305F4" w:rsidRPr="00343415" w:rsidRDefault="00A305F4" w:rsidP="00763877">
      <w:pPr>
        <w:rPr>
          <w:color w:val="000000" w:themeColor="text1"/>
          <w:sz w:val="28"/>
          <w:szCs w:val="28"/>
        </w:rPr>
      </w:pPr>
    </w:p>
    <w:p w:rsidR="00A305F4" w:rsidRPr="00343415" w:rsidRDefault="00A305F4" w:rsidP="00763877">
      <w:pPr>
        <w:rPr>
          <w:color w:val="000000" w:themeColor="text1"/>
          <w:sz w:val="28"/>
          <w:szCs w:val="28"/>
        </w:rPr>
      </w:pPr>
    </w:p>
    <w:p w:rsidR="00A305F4" w:rsidRPr="00343415" w:rsidRDefault="00A305F4" w:rsidP="00763877">
      <w:pPr>
        <w:rPr>
          <w:color w:val="000000" w:themeColor="text1"/>
          <w:sz w:val="28"/>
          <w:szCs w:val="28"/>
        </w:rPr>
      </w:pPr>
    </w:p>
    <w:p w:rsidR="00A305F4" w:rsidRPr="00343415" w:rsidRDefault="00A305F4" w:rsidP="00763877">
      <w:pPr>
        <w:rPr>
          <w:color w:val="000000" w:themeColor="text1"/>
          <w:sz w:val="28"/>
          <w:szCs w:val="28"/>
        </w:rPr>
      </w:pPr>
    </w:p>
    <w:p w:rsidR="006D33F1" w:rsidRDefault="006D33F1" w:rsidP="006D33F1">
      <w:pPr>
        <w:rPr>
          <w:sz w:val="28"/>
          <w:szCs w:val="28"/>
        </w:rPr>
      </w:pPr>
      <w:r>
        <w:rPr>
          <w:sz w:val="28"/>
          <w:szCs w:val="28"/>
        </w:rPr>
        <w:t>Начальник отдела жилищно –</w:t>
      </w:r>
    </w:p>
    <w:p w:rsidR="00A305F4" w:rsidRPr="00343415" w:rsidRDefault="006D33F1" w:rsidP="006D33F1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коммунального хозяйства                                                                    В.В. Спиваков</w:t>
      </w:r>
    </w:p>
    <w:p w:rsidR="00763877" w:rsidRPr="00343415" w:rsidRDefault="00763877" w:rsidP="00A305F4">
      <w:pPr>
        <w:rPr>
          <w:color w:val="000000" w:themeColor="text1"/>
          <w:sz w:val="28"/>
          <w:szCs w:val="28"/>
          <w:lang w:eastAsia="en-US"/>
        </w:rPr>
      </w:pPr>
    </w:p>
    <w:sectPr w:rsidR="00763877" w:rsidRPr="00343415" w:rsidSect="00A305F4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2A" w:rsidRDefault="00F6302A">
      <w:r>
        <w:separator/>
      </w:r>
    </w:p>
  </w:endnote>
  <w:endnote w:type="continuationSeparator" w:id="0">
    <w:p w:rsidR="00F6302A" w:rsidRDefault="00F6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2A" w:rsidRDefault="00F6302A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302A" w:rsidRDefault="00F6302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2A" w:rsidRDefault="00F6302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2A" w:rsidRDefault="00F6302A">
      <w:r>
        <w:separator/>
      </w:r>
    </w:p>
  </w:footnote>
  <w:footnote w:type="continuationSeparator" w:id="0">
    <w:p w:rsidR="00F6302A" w:rsidRDefault="00F63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2A" w:rsidRDefault="00F6302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302A" w:rsidRDefault="00F630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2A" w:rsidRDefault="00F6302A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33F1">
      <w:rPr>
        <w:rStyle w:val="a6"/>
        <w:noProof/>
      </w:rPr>
      <w:t>35</w:t>
    </w:r>
    <w:r>
      <w:rPr>
        <w:rStyle w:val="a6"/>
      </w:rPr>
      <w:fldChar w:fldCharType="end"/>
    </w:r>
  </w:p>
  <w:p w:rsidR="00F6302A" w:rsidRDefault="00F630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07E14"/>
    <w:rsid w:val="00010531"/>
    <w:rsid w:val="00010C87"/>
    <w:rsid w:val="000126B3"/>
    <w:rsid w:val="0001300B"/>
    <w:rsid w:val="00013C51"/>
    <w:rsid w:val="00014FCE"/>
    <w:rsid w:val="00016E18"/>
    <w:rsid w:val="00016EC7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04B3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A7"/>
    <w:rsid w:val="000A0A2D"/>
    <w:rsid w:val="000A1788"/>
    <w:rsid w:val="000B273B"/>
    <w:rsid w:val="000B3332"/>
    <w:rsid w:val="000B33D0"/>
    <w:rsid w:val="000B79D3"/>
    <w:rsid w:val="000B7E6E"/>
    <w:rsid w:val="000C0CCD"/>
    <w:rsid w:val="000C5912"/>
    <w:rsid w:val="000C5DF1"/>
    <w:rsid w:val="000C6E41"/>
    <w:rsid w:val="000C78D1"/>
    <w:rsid w:val="000D1936"/>
    <w:rsid w:val="000D1FCC"/>
    <w:rsid w:val="000D2E75"/>
    <w:rsid w:val="000D651D"/>
    <w:rsid w:val="000D76D9"/>
    <w:rsid w:val="000D7C29"/>
    <w:rsid w:val="000E08AA"/>
    <w:rsid w:val="000E6645"/>
    <w:rsid w:val="000E6BAF"/>
    <w:rsid w:val="000E6F0A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4767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864A7"/>
    <w:rsid w:val="00190A8D"/>
    <w:rsid w:val="00190BAC"/>
    <w:rsid w:val="00191B2E"/>
    <w:rsid w:val="001922F2"/>
    <w:rsid w:val="0019378E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60C6"/>
    <w:rsid w:val="001B052C"/>
    <w:rsid w:val="001B2904"/>
    <w:rsid w:val="001B3D88"/>
    <w:rsid w:val="001B40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9F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149"/>
    <w:rsid w:val="002537EA"/>
    <w:rsid w:val="00253EC1"/>
    <w:rsid w:val="0025714E"/>
    <w:rsid w:val="00263024"/>
    <w:rsid w:val="0026672C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316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2648"/>
    <w:rsid w:val="00313363"/>
    <w:rsid w:val="003133FC"/>
    <w:rsid w:val="00315D03"/>
    <w:rsid w:val="00315DAF"/>
    <w:rsid w:val="00317385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3415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70B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4920"/>
    <w:rsid w:val="003A56FC"/>
    <w:rsid w:val="003A7613"/>
    <w:rsid w:val="003B01E0"/>
    <w:rsid w:val="003B0791"/>
    <w:rsid w:val="003B0C84"/>
    <w:rsid w:val="003B12BC"/>
    <w:rsid w:val="003B195B"/>
    <w:rsid w:val="003B240D"/>
    <w:rsid w:val="003B2A90"/>
    <w:rsid w:val="003B3F01"/>
    <w:rsid w:val="003B51EB"/>
    <w:rsid w:val="003B685D"/>
    <w:rsid w:val="003C0D73"/>
    <w:rsid w:val="003C14BA"/>
    <w:rsid w:val="003C580A"/>
    <w:rsid w:val="003D3C23"/>
    <w:rsid w:val="003D4E46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4AB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28F1"/>
    <w:rsid w:val="004631B4"/>
    <w:rsid w:val="004648F4"/>
    <w:rsid w:val="00465811"/>
    <w:rsid w:val="00470361"/>
    <w:rsid w:val="00472C8D"/>
    <w:rsid w:val="00472CF7"/>
    <w:rsid w:val="004734F2"/>
    <w:rsid w:val="0047582E"/>
    <w:rsid w:val="00476115"/>
    <w:rsid w:val="004766E2"/>
    <w:rsid w:val="00476927"/>
    <w:rsid w:val="0048101E"/>
    <w:rsid w:val="00485A70"/>
    <w:rsid w:val="00485DC6"/>
    <w:rsid w:val="00491038"/>
    <w:rsid w:val="00493880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1D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3E9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15DE"/>
    <w:rsid w:val="005E30F8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183F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1FEB"/>
    <w:rsid w:val="006C6567"/>
    <w:rsid w:val="006C6624"/>
    <w:rsid w:val="006C6A60"/>
    <w:rsid w:val="006C703E"/>
    <w:rsid w:val="006D33F1"/>
    <w:rsid w:val="006D4035"/>
    <w:rsid w:val="006D428F"/>
    <w:rsid w:val="006D70F1"/>
    <w:rsid w:val="006E068E"/>
    <w:rsid w:val="006E3922"/>
    <w:rsid w:val="006E4A31"/>
    <w:rsid w:val="006E4CE6"/>
    <w:rsid w:val="006E56CE"/>
    <w:rsid w:val="006E682A"/>
    <w:rsid w:val="006F3AC9"/>
    <w:rsid w:val="006F5881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1833"/>
    <w:rsid w:val="00741C19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3877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1CC2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585E"/>
    <w:rsid w:val="008E7166"/>
    <w:rsid w:val="008E7864"/>
    <w:rsid w:val="008F0FD4"/>
    <w:rsid w:val="00900610"/>
    <w:rsid w:val="00900CC4"/>
    <w:rsid w:val="00903EBD"/>
    <w:rsid w:val="009064EC"/>
    <w:rsid w:val="0090737D"/>
    <w:rsid w:val="00907A68"/>
    <w:rsid w:val="00910781"/>
    <w:rsid w:val="0091198C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5D31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A60D3"/>
    <w:rsid w:val="009B0DA7"/>
    <w:rsid w:val="009B2293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2A62"/>
    <w:rsid w:val="009C3705"/>
    <w:rsid w:val="009C3FE2"/>
    <w:rsid w:val="009C4013"/>
    <w:rsid w:val="009C4281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0A7"/>
    <w:rsid w:val="00A15A46"/>
    <w:rsid w:val="00A15F7D"/>
    <w:rsid w:val="00A16624"/>
    <w:rsid w:val="00A267FC"/>
    <w:rsid w:val="00A275D7"/>
    <w:rsid w:val="00A305F4"/>
    <w:rsid w:val="00A320A7"/>
    <w:rsid w:val="00A34595"/>
    <w:rsid w:val="00A35198"/>
    <w:rsid w:val="00A36061"/>
    <w:rsid w:val="00A43A1A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52A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39CC"/>
    <w:rsid w:val="00B04912"/>
    <w:rsid w:val="00B050BA"/>
    <w:rsid w:val="00B1232C"/>
    <w:rsid w:val="00B145AB"/>
    <w:rsid w:val="00B147B0"/>
    <w:rsid w:val="00B14D0C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9F9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650"/>
    <w:rsid w:val="00C24983"/>
    <w:rsid w:val="00C30EC9"/>
    <w:rsid w:val="00C31FF4"/>
    <w:rsid w:val="00C32002"/>
    <w:rsid w:val="00C33658"/>
    <w:rsid w:val="00C346F2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4122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3AB9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189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91D44"/>
    <w:rsid w:val="00E95257"/>
    <w:rsid w:val="00E95A4D"/>
    <w:rsid w:val="00E96E0F"/>
    <w:rsid w:val="00EA13AB"/>
    <w:rsid w:val="00EA48FA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02A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D11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группы контролов"/>
    <w:basedOn w:val="a"/>
    <w:next w:val="a"/>
    <w:uiPriority w:val="99"/>
    <w:rsid w:val="00016E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d">
    <w:name w:val="Цветовое выделение"/>
    <w:uiPriority w:val="99"/>
    <w:rsid w:val="006C6567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6C656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C656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6C656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6C65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garantF1://12044695.0" TargetMode="External"/><Relationship Id="rId18" Type="http://schemas.openxmlformats.org/officeDocument/2006/relationships/hyperlink" Target="garantF1://70162414.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12044695.1100" TargetMode="External"/><Relationship Id="rId17" Type="http://schemas.openxmlformats.org/officeDocument/2006/relationships/hyperlink" Target="garantF1://70162414.4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77515.110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44695.0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10064504.3" TargetMode="External"/><Relationship Id="rId19" Type="http://schemas.openxmlformats.org/officeDocument/2006/relationships/hyperlink" Target="garantF1://10002673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4695.0" TargetMode="External"/><Relationship Id="rId14" Type="http://schemas.openxmlformats.org/officeDocument/2006/relationships/hyperlink" Target="garantF1://12044695.120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4667-038D-40CC-A414-10FE495E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35</Pages>
  <Words>8624</Words>
  <Characters>68792</Characters>
  <Application>Microsoft Office Word</Application>
  <DocSecurity>0</DocSecurity>
  <Lines>573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77262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Лена</cp:lastModifiedBy>
  <cp:revision>56</cp:revision>
  <cp:lastPrinted>2016-01-22T11:52:00Z</cp:lastPrinted>
  <dcterms:created xsi:type="dcterms:W3CDTF">2016-02-10T06:31:00Z</dcterms:created>
  <dcterms:modified xsi:type="dcterms:W3CDTF">2016-12-09T14:20:00Z</dcterms:modified>
</cp:coreProperties>
</file>