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957527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A42240">
        <w:rPr>
          <w:sz w:val="26"/>
          <w:szCs w:val="26"/>
        </w:rPr>
        <w:t>31 октября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31 октября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– Дрозденко Л.Н.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2D752E">
        <w:rPr>
          <w:sz w:val="28"/>
          <w:szCs w:val="28"/>
        </w:rPr>
        <w:t>27.09</w:t>
      </w:r>
      <w:r w:rsidR="00224517" w:rsidRPr="00224517">
        <w:rPr>
          <w:sz w:val="28"/>
          <w:szCs w:val="28"/>
        </w:rPr>
        <w:t>.2018 года №</w:t>
      </w:r>
      <w:r w:rsidR="002D752E">
        <w:rPr>
          <w:sz w:val="28"/>
          <w:szCs w:val="28"/>
        </w:rPr>
        <w:t>10</w:t>
      </w:r>
      <w:r w:rsidR="00957527">
        <w:rPr>
          <w:sz w:val="28"/>
          <w:szCs w:val="28"/>
        </w:rPr>
        <w:t>90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5A3A9F" w:rsidRPr="00AA2E6D" w:rsidTr="00820ABE">
        <w:tc>
          <w:tcPr>
            <w:tcW w:w="51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5A3A9F" w:rsidRPr="00AA2E6D" w:rsidTr="00820ABE">
        <w:tc>
          <w:tcPr>
            <w:tcW w:w="51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5A3A9F" w:rsidRPr="00686F05" w:rsidRDefault="00686F05" w:rsidP="00820ABE">
            <w:r w:rsidRPr="00686F05">
              <w:t>нежилое помещение, назначение: нежилое, площадь: общая 52,7 кв.м., номера на поэтажном плане: 18, 19, 20, этаж: цокольный этаж №1, адрес: Краснодарский край, г. Туапсе, ул. Таманская, д.1, кадастровый номер 23:51:0101005:1752</w:t>
            </w:r>
          </w:p>
        </w:tc>
        <w:tc>
          <w:tcPr>
            <w:tcW w:w="1546" w:type="dxa"/>
          </w:tcPr>
          <w:p w:rsidR="005A3A9F" w:rsidRPr="00E21075" w:rsidRDefault="00686F05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692 </w:t>
            </w:r>
            <w:r w:rsidR="005A3A9F">
              <w:rPr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404" w:type="dxa"/>
          </w:tcPr>
          <w:p w:rsidR="005A3A9F" w:rsidRPr="00E21075" w:rsidRDefault="00686F05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34 600</w:t>
            </w:r>
            <w:r w:rsidR="005A3A9F">
              <w:rPr>
                <w:sz w:val="22"/>
                <w:szCs w:val="22"/>
              </w:rPr>
              <w:t>,0</w:t>
            </w:r>
          </w:p>
        </w:tc>
        <w:tc>
          <w:tcPr>
            <w:tcW w:w="2373" w:type="dxa"/>
          </w:tcPr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>
              <w:rPr>
                <w:sz w:val="22"/>
                <w:szCs w:val="22"/>
              </w:rPr>
              <w:t>2018</w:t>
            </w:r>
            <w:r w:rsidR="00686F05">
              <w:rPr>
                <w:sz w:val="22"/>
                <w:szCs w:val="22"/>
              </w:rPr>
              <w:t>591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5A3A9F" w:rsidRPr="00E21075" w:rsidRDefault="005A3A9F" w:rsidP="00686F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C455BB">
              <w:rPr>
                <w:sz w:val="22"/>
                <w:szCs w:val="22"/>
              </w:rPr>
              <w:t>04.0</w:t>
            </w:r>
            <w:r w:rsidR="00686F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аукционе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E93D87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E93D87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E93D87">
        <w:rPr>
          <w:sz w:val="28"/>
          <w:szCs w:val="28"/>
        </w:rPr>
        <w:t>ок.</w:t>
      </w: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E93D87" w:rsidRDefault="00E93D87" w:rsidP="00E93D87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заявок.</w:t>
      </w:r>
    </w:p>
    <w:p w:rsidR="00E93D87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</w:t>
      </w:r>
      <w:r w:rsidR="00AA6DA8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 xml:space="preserve">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76" w:rsidRDefault="008A5376" w:rsidP="00F80466">
      <w:r>
        <w:separator/>
      </w:r>
    </w:p>
  </w:endnote>
  <w:endnote w:type="continuationSeparator" w:id="1">
    <w:p w:rsidR="008A5376" w:rsidRDefault="008A5376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76" w:rsidRDefault="008A5376" w:rsidP="00F80466">
      <w:r>
        <w:separator/>
      </w:r>
    </w:p>
  </w:footnote>
  <w:footnote w:type="continuationSeparator" w:id="1">
    <w:p w:rsidR="008A5376" w:rsidRDefault="008A5376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3C6D09">
        <w:pPr>
          <w:pStyle w:val="a9"/>
          <w:jc w:val="center"/>
        </w:pPr>
        <w:fldSimple w:instr=" PAGE   \* MERGEFORMAT ">
          <w:r w:rsidR="00E93D87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A5376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2018-10-31T06:49:00Z</cp:lastPrinted>
  <dcterms:created xsi:type="dcterms:W3CDTF">2018-10-31T06:45:00Z</dcterms:created>
  <dcterms:modified xsi:type="dcterms:W3CDTF">2018-10-31T06:50:00Z</dcterms:modified>
</cp:coreProperties>
</file>