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val="en-US" w:eastAsia="ar-SA"/>
        </w:rPr>
      </w:pPr>
      <w:r w:rsidRPr="00DC697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DC6977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69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69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DC6977" w:rsidRPr="00DC6977" w:rsidRDefault="00DC6977" w:rsidP="00DC69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C69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FC13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C13AF">
        <w:rPr>
          <w:rFonts w:ascii="Times New Roman" w:eastAsia="Calibri" w:hAnsi="Times New Roman" w:cs="Times New Roman"/>
          <w:sz w:val="28"/>
          <w:szCs w:val="28"/>
          <w:lang w:eastAsia="ar-SA"/>
        </w:rPr>
        <w:t>14.05.2019</w:t>
      </w:r>
      <w:r w:rsidRPr="00DC69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="00FC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</w:t>
      </w:r>
      <w:r w:rsidRPr="00DC69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 w:rsidR="00FC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Pr="00DC69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</w:t>
      </w:r>
      <w:r w:rsidR="00FC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</w:t>
      </w:r>
      <w:r w:rsidRPr="00DC69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</w:t>
      </w:r>
      <w:r w:rsidR="00FC13A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</w:t>
      </w:r>
      <w:r w:rsidRPr="00DC69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</w:t>
      </w:r>
      <w:r w:rsidRPr="00FC13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FC13AF">
        <w:rPr>
          <w:rFonts w:ascii="Times New Roman" w:eastAsia="Calibri" w:hAnsi="Times New Roman" w:cs="Times New Roman"/>
          <w:sz w:val="28"/>
          <w:szCs w:val="28"/>
          <w:lang w:eastAsia="ar-SA"/>
        </w:rPr>
        <w:t>541</w:t>
      </w:r>
    </w:p>
    <w:p w:rsidR="00DC6977" w:rsidRPr="00DC6977" w:rsidRDefault="00DC6977" w:rsidP="00DC6977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77"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444F00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77229D" w:rsidRDefault="0077229D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77104" w:rsidRDefault="0027710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E19F9" w:rsidRDefault="008516BC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E19F9">
        <w:rPr>
          <w:rFonts w:ascii="Times New Roman" w:hAnsi="Times New Roman" w:cs="Times New Roman"/>
          <w:b/>
          <w:sz w:val="28"/>
          <w:szCs w:val="28"/>
        </w:rPr>
        <w:t>утверждении Положения о порядке создания, эксплуатации, благоустройства и оборудования стоянок легковых такси</w:t>
      </w:r>
    </w:p>
    <w:p w:rsidR="00A965FD" w:rsidRDefault="008516BC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B8">
        <w:rPr>
          <w:rFonts w:ascii="Times New Roman" w:hAnsi="Times New Roman" w:cs="Times New Roman"/>
          <w:b/>
          <w:sz w:val="28"/>
          <w:szCs w:val="28"/>
        </w:rPr>
        <w:t xml:space="preserve"> в Туапсинском городском поселении Туапсинск</w:t>
      </w:r>
      <w:r w:rsidR="001310B8">
        <w:rPr>
          <w:rFonts w:ascii="Times New Roman" w:hAnsi="Times New Roman" w:cs="Times New Roman"/>
          <w:b/>
          <w:sz w:val="28"/>
          <w:szCs w:val="28"/>
        </w:rPr>
        <w:t>ого</w:t>
      </w:r>
      <w:r w:rsidRPr="001310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310B8">
        <w:rPr>
          <w:rFonts w:ascii="Times New Roman" w:hAnsi="Times New Roman" w:cs="Times New Roman"/>
          <w:b/>
          <w:sz w:val="28"/>
          <w:szCs w:val="28"/>
        </w:rPr>
        <w:t>а</w:t>
      </w:r>
    </w:p>
    <w:p w:rsidR="00F25CF2" w:rsidRPr="001310B8" w:rsidRDefault="00F25CF2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7645EC">
      <w:pPr>
        <w:pStyle w:val="ConsPlusNormal"/>
        <w:spacing w:line="30" w:lineRule="atLeast"/>
        <w:ind w:firstLine="709"/>
        <w:contextualSpacing/>
        <w:jc w:val="both"/>
        <w:rPr>
          <w:snapToGrid w:val="0"/>
        </w:rPr>
      </w:pPr>
      <w:r>
        <w:t>В целях обеспечения обслуживания населения</w:t>
      </w:r>
      <w:r w:rsidR="006F043C">
        <w:t xml:space="preserve"> города Туапсе</w:t>
      </w:r>
      <w:r>
        <w:t xml:space="preserve"> таксомоторными перевозками, в</w:t>
      </w:r>
      <w:r w:rsidRPr="007D26AE">
        <w:t xml:space="preserve"> соответствии с Федеральным</w:t>
      </w:r>
      <w:r w:rsidR="00444F00">
        <w:t>и</w:t>
      </w:r>
      <w:r w:rsidRPr="007D26AE">
        <w:t xml:space="preserve"> закон</w:t>
      </w:r>
      <w:r w:rsidR="00444F00">
        <w:t>а</w:t>
      </w:r>
      <w:r w:rsidRPr="007D26AE">
        <w:t>м</w:t>
      </w:r>
      <w:r w:rsidR="00444F00">
        <w:t>и</w:t>
      </w:r>
      <w:r w:rsidRPr="007D26AE">
        <w:t xml:space="preserve"> от 06 октября 2003 года № 131-ФЗ «Об</w:t>
      </w:r>
      <w:r>
        <w:t xml:space="preserve"> </w:t>
      </w:r>
      <w:r w:rsidRPr="007D26AE">
        <w:t xml:space="preserve">общих принципах организации местного самоуправления в Российской Федерации», </w:t>
      </w:r>
      <w:r w:rsidR="00444F00">
        <w:t xml:space="preserve">Законом </w:t>
      </w:r>
      <w:r w:rsidR="00451466">
        <w:t>Краснодарского края от 27</w:t>
      </w:r>
      <w:r w:rsidR="001310B8">
        <w:t xml:space="preserve"> марта </w:t>
      </w:r>
      <w:r w:rsidR="00451466">
        <w:t>2007</w:t>
      </w:r>
      <w:r w:rsidR="001310B8">
        <w:t xml:space="preserve"> года</w:t>
      </w:r>
      <w:r w:rsidR="00451466">
        <w:t xml:space="preserve"> </w:t>
      </w:r>
      <w:r w:rsidR="001310B8">
        <w:t>№</w:t>
      </w:r>
      <w:r w:rsidR="00FC13AF">
        <w:t xml:space="preserve"> </w:t>
      </w:r>
      <w:r w:rsidR="00E3395B">
        <w:t>1217-КЗ «</w:t>
      </w:r>
      <w:r w:rsidR="00451466">
        <w:t>Об организации транспортного обслуживания легковыми такси в Краснодарском крае</w:t>
      </w:r>
      <w:r w:rsidR="00E3395B">
        <w:t xml:space="preserve">» </w:t>
      </w:r>
      <w:proofErr w:type="gramStart"/>
      <w:r>
        <w:t>п</w:t>
      </w:r>
      <w:proofErr w:type="gramEnd"/>
      <w:r>
        <w:t xml:space="preserve"> о с т а н о в л я ю:</w:t>
      </w:r>
    </w:p>
    <w:p w:rsidR="008516BC" w:rsidRDefault="008516BC" w:rsidP="007645EC">
      <w:pPr>
        <w:widowControl w:val="0"/>
        <w:autoSpaceDE w:val="0"/>
        <w:autoSpaceDN w:val="0"/>
        <w:adjustRightInd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95B">
        <w:rPr>
          <w:rFonts w:ascii="Times New Roman" w:hAnsi="Times New Roman" w:cs="Times New Roman"/>
          <w:sz w:val="28"/>
          <w:szCs w:val="28"/>
        </w:rPr>
        <w:t>Утвердить</w:t>
      </w:r>
      <w:r w:rsidR="002E13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Pr="00A3171A">
        <w:rPr>
          <w:rFonts w:ascii="Times New Roman" w:hAnsi="Times New Roman" w:cs="Times New Roman"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sz w:val="28"/>
          <w:szCs w:val="28"/>
        </w:rPr>
        <w:t xml:space="preserve"> о порядке создания, эксплуатации, благоустройства и оборудования стоянок легковых такси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6A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="009B086C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5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516BC" w:rsidRDefault="00A3171A" w:rsidP="007645EC">
      <w:pPr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8D9">
        <w:rPr>
          <w:rFonts w:ascii="Times New Roman" w:hAnsi="Times New Roman" w:cs="Times New Roman"/>
          <w:sz w:val="28"/>
          <w:szCs w:val="28"/>
        </w:rPr>
        <w:t>. Рекомендовать О</w:t>
      </w:r>
      <w:r w:rsidR="008516BC" w:rsidRPr="00AE6A06">
        <w:rPr>
          <w:rFonts w:ascii="Times New Roman" w:hAnsi="Times New Roman" w:cs="Times New Roman"/>
          <w:sz w:val="28"/>
          <w:szCs w:val="28"/>
        </w:rPr>
        <w:t>тделу МВД</w:t>
      </w:r>
      <w:r w:rsidR="008516B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516BC" w:rsidRPr="002A5C4F">
        <w:rPr>
          <w:rFonts w:ascii="Times New Roman" w:hAnsi="Times New Roman" w:cs="Times New Roman"/>
          <w:sz w:val="28"/>
          <w:szCs w:val="28"/>
        </w:rPr>
        <w:t>по Туапсинскому району</w:t>
      </w:r>
      <w:r w:rsidR="008516BC">
        <w:rPr>
          <w:rFonts w:ascii="Times New Roman" w:hAnsi="Times New Roman" w:cs="Times New Roman"/>
          <w:sz w:val="28"/>
          <w:szCs w:val="28"/>
        </w:rPr>
        <w:t xml:space="preserve"> (</w:t>
      </w:r>
      <w:r w:rsidR="005638D9">
        <w:rPr>
          <w:rFonts w:ascii="Times New Roman" w:hAnsi="Times New Roman" w:cs="Times New Roman"/>
          <w:sz w:val="28"/>
          <w:szCs w:val="28"/>
        </w:rPr>
        <w:t>Шевченко</w:t>
      </w:r>
      <w:r w:rsidR="008516BC">
        <w:rPr>
          <w:rFonts w:ascii="Times New Roman" w:hAnsi="Times New Roman" w:cs="Times New Roman"/>
          <w:sz w:val="28"/>
          <w:szCs w:val="28"/>
        </w:rPr>
        <w:t xml:space="preserve">), </w:t>
      </w:r>
      <w:r w:rsidR="00985DC6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="008516BC" w:rsidRPr="00E3495B">
        <w:rPr>
          <w:rFonts w:ascii="Times New Roman" w:hAnsi="Times New Roman" w:cs="Times New Roman"/>
          <w:sz w:val="28"/>
          <w:szCs w:val="28"/>
        </w:rPr>
        <w:t>ИФНС</w:t>
      </w:r>
      <w:r w:rsidR="000F536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85DC6">
        <w:rPr>
          <w:rFonts w:ascii="Times New Roman" w:hAnsi="Times New Roman" w:cs="Times New Roman"/>
          <w:sz w:val="28"/>
          <w:szCs w:val="28"/>
        </w:rPr>
        <w:t xml:space="preserve"> №6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 по </w:t>
      </w:r>
      <w:r w:rsidR="00985DC6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8516BC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E349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16BC"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  <w:r w:rsidR="008516BC">
        <w:rPr>
          <w:rFonts w:ascii="Times New Roman" w:hAnsi="Times New Roman" w:cs="Times New Roman"/>
          <w:sz w:val="28"/>
          <w:szCs w:val="28"/>
        </w:rPr>
        <w:t>)</w:t>
      </w:r>
      <w:r w:rsidR="00B9743A">
        <w:rPr>
          <w:rFonts w:ascii="Times New Roman" w:hAnsi="Times New Roman" w:cs="Times New Roman"/>
          <w:sz w:val="28"/>
          <w:szCs w:val="28"/>
        </w:rPr>
        <w:t>, Сочинскому отделу</w:t>
      </w:r>
      <w:r w:rsidR="00B9743A" w:rsidRPr="00B9743A">
        <w:rPr>
          <w:rFonts w:ascii="Times New Roman" w:hAnsi="Times New Roman" w:cs="Times New Roman"/>
          <w:sz w:val="28"/>
          <w:szCs w:val="28"/>
        </w:rPr>
        <w:t xml:space="preserve"> </w:t>
      </w:r>
      <w:r w:rsidR="00B9743A" w:rsidRPr="00B9743A">
        <w:rPr>
          <w:rStyle w:val="af1"/>
          <w:rFonts w:ascii="Times New Roman" w:hAnsi="Times New Roman" w:cs="Times New Roman"/>
          <w:b w:val="0"/>
          <w:sz w:val="28"/>
          <w:szCs w:val="28"/>
        </w:rPr>
        <w:t>МУГАДН по Краснодарскому краю и Республике Адыгея</w:t>
      </w:r>
      <w:r w:rsidR="00B9743A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B9743A">
        <w:rPr>
          <w:rStyle w:val="af1"/>
          <w:rFonts w:ascii="Times New Roman" w:hAnsi="Times New Roman" w:cs="Times New Roman"/>
          <w:b w:val="0"/>
          <w:sz w:val="28"/>
          <w:szCs w:val="28"/>
        </w:rPr>
        <w:t>Яквашев</w:t>
      </w:r>
      <w:proofErr w:type="spellEnd"/>
      <w:r w:rsidR="00B9743A">
        <w:rPr>
          <w:rStyle w:val="af1"/>
          <w:rFonts w:ascii="Times New Roman" w:hAnsi="Times New Roman" w:cs="Times New Roman"/>
          <w:b w:val="0"/>
          <w:sz w:val="28"/>
          <w:szCs w:val="28"/>
        </w:rPr>
        <w:t>)</w:t>
      </w:r>
      <w:r w:rsidR="00B9743A">
        <w:rPr>
          <w:rStyle w:val="af1"/>
        </w:rPr>
        <w:t xml:space="preserve"> </w:t>
      </w:r>
      <w:r w:rsidR="008516BC">
        <w:rPr>
          <w:rFonts w:ascii="Times New Roman" w:hAnsi="Times New Roman" w:cs="Times New Roman"/>
          <w:sz w:val="28"/>
          <w:szCs w:val="28"/>
        </w:rPr>
        <w:t>регулярно проводить совместно с администраци</w:t>
      </w:r>
      <w:r w:rsidR="00336ED5">
        <w:rPr>
          <w:rFonts w:ascii="Times New Roman" w:hAnsi="Times New Roman" w:cs="Times New Roman"/>
          <w:sz w:val="28"/>
          <w:szCs w:val="28"/>
        </w:rPr>
        <w:t>ей</w:t>
      </w:r>
      <w:r w:rsidR="008516B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рейдовые мероприятия по выявлению </w:t>
      </w:r>
      <w:r w:rsidR="008516BC">
        <w:rPr>
          <w:rFonts w:ascii="Times New Roman" w:hAnsi="Times New Roman" w:cs="Times New Roman"/>
          <w:sz w:val="28"/>
          <w:szCs w:val="28"/>
        </w:rPr>
        <w:t>лиц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, </w:t>
      </w:r>
      <w:r w:rsidR="008516BC">
        <w:rPr>
          <w:rFonts w:ascii="Times New Roman" w:hAnsi="Times New Roman" w:cs="Times New Roman"/>
          <w:sz w:val="28"/>
          <w:szCs w:val="28"/>
        </w:rPr>
        <w:t xml:space="preserve">незаконно </w:t>
      </w:r>
      <w:r w:rsidR="008516BC" w:rsidRPr="00E3495B">
        <w:rPr>
          <w:rFonts w:ascii="Times New Roman" w:hAnsi="Times New Roman" w:cs="Times New Roman"/>
          <w:sz w:val="28"/>
          <w:szCs w:val="28"/>
        </w:rPr>
        <w:t xml:space="preserve">оказывающих услуги по перевозке пассажиров </w:t>
      </w:r>
      <w:r w:rsidR="008516BC">
        <w:rPr>
          <w:rFonts w:ascii="Times New Roman" w:hAnsi="Times New Roman" w:cs="Times New Roman"/>
          <w:sz w:val="28"/>
          <w:szCs w:val="28"/>
        </w:rPr>
        <w:t xml:space="preserve">и багажа легковыми такси, </w:t>
      </w:r>
      <w:r w:rsidR="008516BC" w:rsidRPr="00E3495B">
        <w:rPr>
          <w:rFonts w:ascii="Times New Roman" w:hAnsi="Times New Roman" w:cs="Times New Roman"/>
          <w:sz w:val="28"/>
          <w:szCs w:val="28"/>
        </w:rPr>
        <w:t>без пре</w:t>
      </w:r>
      <w:r w:rsidR="008516BC">
        <w:rPr>
          <w:rFonts w:ascii="Times New Roman" w:hAnsi="Times New Roman" w:cs="Times New Roman"/>
          <w:sz w:val="28"/>
          <w:szCs w:val="28"/>
        </w:rPr>
        <w:t xml:space="preserve">дусмотренных законодательством </w:t>
      </w:r>
      <w:r w:rsidR="008516BC" w:rsidRPr="00E3495B">
        <w:rPr>
          <w:rFonts w:ascii="Times New Roman" w:hAnsi="Times New Roman" w:cs="Times New Roman"/>
          <w:sz w:val="28"/>
          <w:szCs w:val="28"/>
        </w:rPr>
        <w:t>документов.</w:t>
      </w:r>
    </w:p>
    <w:p w:rsidR="00E5344F" w:rsidRPr="00E5344F" w:rsidRDefault="00E5344F" w:rsidP="007645EC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5344F">
        <w:rPr>
          <w:rFonts w:ascii="Times New Roman" w:hAnsi="Times New Roman" w:cs="Times New Roman"/>
          <w:bCs/>
          <w:sz w:val="28"/>
          <w:szCs w:val="28"/>
        </w:rPr>
        <w:t>. Признать утратившим силу постановление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Pr="00E53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 2016</w:t>
      </w:r>
      <w:r w:rsidRPr="00E5344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930</w:t>
      </w:r>
      <w:r w:rsidRPr="00E5344F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bCs/>
          <w:sz w:val="28"/>
          <w:szCs w:val="28"/>
        </w:rPr>
        <w:t>организации и местах расположения стоянок легковых такси в Туапсинском городском поселении</w:t>
      </w:r>
      <w:r w:rsidR="007A0AAE">
        <w:rPr>
          <w:rFonts w:ascii="Times New Roman" w:hAnsi="Times New Roman" w:cs="Times New Roman"/>
          <w:bCs/>
          <w:sz w:val="28"/>
          <w:szCs w:val="28"/>
        </w:rPr>
        <w:t xml:space="preserve"> Туапсинского района</w:t>
      </w:r>
      <w:r w:rsidRPr="00E5344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5344F" w:rsidRPr="00E5344F" w:rsidRDefault="00E5344F" w:rsidP="007645EC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344F">
        <w:rPr>
          <w:rFonts w:ascii="Times New Roman" w:hAnsi="Times New Roman" w:cs="Times New Roman"/>
          <w:sz w:val="28"/>
          <w:szCs w:val="28"/>
        </w:rPr>
        <w:t xml:space="preserve">. </w:t>
      </w:r>
      <w:r w:rsidR="002E744C">
        <w:rPr>
          <w:rFonts w:ascii="Times New Roman" w:hAnsi="Times New Roman" w:cs="Times New Roman"/>
          <w:sz w:val="28"/>
          <w:szCs w:val="28"/>
        </w:rPr>
        <w:t>Общему отделу</w:t>
      </w:r>
      <w:r w:rsidRPr="00E5344F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E5344F" w:rsidRPr="00E5344F" w:rsidRDefault="00E5344F" w:rsidP="007645EC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344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Туапсинского городского поселения         А.А. </w:t>
      </w:r>
      <w:proofErr w:type="spellStart"/>
      <w:r w:rsidRPr="00E5344F">
        <w:rPr>
          <w:rFonts w:ascii="Times New Roman" w:hAnsi="Times New Roman" w:cs="Times New Roman"/>
          <w:sz w:val="28"/>
          <w:szCs w:val="28"/>
        </w:rPr>
        <w:t>Кенцина</w:t>
      </w:r>
      <w:proofErr w:type="spellEnd"/>
      <w:r w:rsidRPr="00E5344F">
        <w:rPr>
          <w:rFonts w:ascii="Times New Roman" w:hAnsi="Times New Roman" w:cs="Times New Roman"/>
          <w:sz w:val="28"/>
          <w:szCs w:val="28"/>
        </w:rPr>
        <w:t>.</w:t>
      </w:r>
    </w:p>
    <w:p w:rsidR="00E5344F" w:rsidRPr="00E5344F" w:rsidRDefault="00E5344F" w:rsidP="007645EC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344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A965FD" w:rsidRPr="00A965FD" w:rsidRDefault="00A965FD" w:rsidP="007645EC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EA226C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r w:rsidR="00A416BC">
        <w:rPr>
          <w:rFonts w:ascii="Times New Roman" w:hAnsi="Times New Roman" w:cs="Times New Roman"/>
          <w:snapToGrid w:val="0"/>
          <w:sz w:val="28"/>
        </w:rPr>
        <w:t>Туапс</w:t>
      </w:r>
      <w:r w:rsidR="00E95787">
        <w:rPr>
          <w:rFonts w:ascii="Times New Roman" w:hAnsi="Times New Roman" w:cs="Times New Roman"/>
          <w:snapToGrid w:val="0"/>
          <w:sz w:val="28"/>
        </w:rPr>
        <w:t xml:space="preserve">инского </w:t>
      </w:r>
    </w:p>
    <w:p w:rsidR="00E02AE7" w:rsidRDefault="00E95787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городского поселения</w:t>
      </w:r>
    </w:p>
    <w:p w:rsidR="00B9743A" w:rsidRDefault="00E02AE7" w:rsidP="00E36F6F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Туапсинского района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</w:t>
      </w:r>
      <w:r w:rsidR="00EA226C">
        <w:rPr>
          <w:rFonts w:ascii="Times New Roman" w:hAnsi="Times New Roman" w:cs="Times New Roman"/>
          <w:snapToGrid w:val="0"/>
          <w:sz w:val="28"/>
        </w:rPr>
        <w:t xml:space="preserve">                                    </w:t>
      </w:r>
      <w:r w:rsidR="00A416BC">
        <w:rPr>
          <w:rFonts w:ascii="Times New Roman" w:hAnsi="Times New Roman" w:cs="Times New Roman"/>
          <w:snapToGrid w:val="0"/>
          <w:sz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       </w:t>
      </w:r>
      <w:r w:rsidR="00A965FD" w:rsidRPr="00A965FD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В.К. Зверев</w:t>
      </w:r>
      <w:bookmarkStart w:id="0" w:name="_GoBack"/>
      <w:bookmarkEnd w:id="0"/>
    </w:p>
    <w:p w:rsidR="008B1766" w:rsidRDefault="008B1766" w:rsidP="00E36F6F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52B0">
        <w:rPr>
          <w:rFonts w:ascii="Times New Roman" w:hAnsi="Times New Roman" w:cs="Times New Roman"/>
          <w:sz w:val="28"/>
          <w:szCs w:val="28"/>
        </w:rPr>
        <w:t xml:space="preserve">14.05.2019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52B0">
        <w:rPr>
          <w:rFonts w:ascii="Times New Roman" w:hAnsi="Times New Roman" w:cs="Times New Roman"/>
          <w:sz w:val="28"/>
          <w:szCs w:val="28"/>
        </w:rPr>
        <w:t xml:space="preserve"> 541</w:t>
      </w:r>
    </w:p>
    <w:p w:rsidR="008B1766" w:rsidRDefault="008B1766" w:rsidP="008B1766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766" w:rsidRDefault="008B1766" w:rsidP="008B1766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1766" w:rsidRDefault="008B1766" w:rsidP="008B1766">
      <w:pPr>
        <w:spacing w:after="0" w:line="30" w:lineRule="atLeas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766" w:rsidRDefault="008B1766" w:rsidP="008B1766">
      <w:pPr>
        <w:spacing w:after="0" w:line="30" w:lineRule="atLeas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5B">
        <w:rPr>
          <w:rFonts w:ascii="Times New Roman" w:hAnsi="Times New Roman" w:cs="Times New Roman"/>
          <w:b/>
          <w:sz w:val="28"/>
          <w:szCs w:val="28"/>
        </w:rPr>
        <w:t>о порядке создания, эксплуатации, благоустройства</w:t>
      </w:r>
    </w:p>
    <w:p w:rsidR="008B1766" w:rsidRDefault="008B1766" w:rsidP="008B1766">
      <w:pPr>
        <w:spacing w:after="0" w:line="30" w:lineRule="atLeas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5B">
        <w:rPr>
          <w:rFonts w:ascii="Times New Roman" w:hAnsi="Times New Roman" w:cs="Times New Roman"/>
          <w:b/>
          <w:sz w:val="28"/>
          <w:szCs w:val="28"/>
        </w:rPr>
        <w:t xml:space="preserve"> и оборудования стоянок легковых такси на территории </w:t>
      </w:r>
    </w:p>
    <w:p w:rsidR="008B1766" w:rsidRDefault="008B1766" w:rsidP="008B1766">
      <w:pPr>
        <w:spacing w:after="0" w:line="30" w:lineRule="atLeast"/>
        <w:ind w:firstLine="53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766" w:rsidRPr="007D26AE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Целями настоящего Положения являются:</w:t>
      </w:r>
    </w:p>
    <w:p w:rsidR="008B1766" w:rsidRPr="007D26AE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 xml:space="preserve">- определение порядка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D26AE">
        <w:rPr>
          <w:rFonts w:ascii="Times New Roman" w:hAnsi="Times New Roman" w:cs="Times New Roman"/>
          <w:sz w:val="28"/>
          <w:szCs w:val="28"/>
        </w:rPr>
        <w:t>условий осуществления перевозки пассажиров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багажа легковыми такси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;</w:t>
      </w:r>
    </w:p>
    <w:p w:rsidR="008B1766" w:rsidRDefault="008B1766" w:rsidP="008B1766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транспортных услугах, отвечающих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безопасности.</w:t>
      </w:r>
    </w:p>
    <w:p w:rsidR="008B1766" w:rsidRPr="00A43ABC" w:rsidRDefault="008B1766" w:rsidP="008B1766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10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определяет единые на</w:t>
      </w:r>
      <w:r w:rsidRPr="00021008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AB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правила создания, эксплуатации, благоустройства и оборудования стоянок легковых такси.</w:t>
      </w:r>
    </w:p>
    <w:p w:rsidR="008B1766" w:rsidRDefault="008B1766" w:rsidP="008B1766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 (далее - перевозчики),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выполняющие перевозки легковыми такси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, осуществляют свою деятельность исходя из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обеспечения безопасности пассажиров, сохранности их багажа, высокой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обслуживания, соблюдения нормативных правовых актов, регулирующих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организации перевозок легковыми такси.</w:t>
      </w:r>
    </w:p>
    <w:p w:rsidR="008B1766" w:rsidRDefault="008B1766" w:rsidP="008B1766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495B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 w:rsidRPr="00596621">
        <w:rPr>
          <w:b/>
        </w:rPr>
        <w:t>легковое такси</w:t>
      </w:r>
      <w:r w:rsidRPr="004E5183">
        <w:t xml:space="preserve"> - оборудованное и сертифицированное на территории Российской Федерации автотранспортное сред</w:t>
      </w:r>
      <w:r>
        <w:t>ство, относящееся к категории "М</w:t>
      </w:r>
      <w:proofErr w:type="gramStart"/>
      <w:r>
        <w:t>1</w:t>
      </w:r>
      <w:proofErr w:type="gramEnd"/>
      <w:r w:rsidRPr="004E5183">
        <w:t>", используемое на коммерческой основе для осуществления перевозки пассажиров</w:t>
      </w:r>
      <w:r>
        <w:t xml:space="preserve"> </w:t>
      </w:r>
      <w:r w:rsidRPr="004E5183">
        <w:t>и ручной клади (багажа) с наибольшими удобствами;</w:t>
      </w:r>
    </w:p>
    <w:p w:rsidR="008B1766" w:rsidRPr="007D26AE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стоянка легкового такси</w:t>
      </w:r>
      <w:r w:rsidRPr="007D2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4D8A">
        <w:rPr>
          <w:rFonts w:ascii="Times New Roman" w:hAnsi="Times New Roman" w:cs="Times New Roman"/>
          <w:sz w:val="28"/>
          <w:szCs w:val="28"/>
        </w:rPr>
        <w:t xml:space="preserve">специально обозначенное и обустроенное место,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8A">
        <w:rPr>
          <w:rFonts w:ascii="Times New Roman" w:hAnsi="Times New Roman" w:cs="Times New Roman"/>
          <w:sz w:val="28"/>
          <w:szCs w:val="28"/>
        </w:rPr>
        <w:t>в том числе частью автомобильной дороги и (или) примыкающее к проезжей части и (или) тротуару, обочине, эстакаде или мосту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D8A">
        <w:rPr>
          <w:rFonts w:ascii="Times New Roman" w:hAnsi="Times New Roman" w:cs="Times New Roman"/>
          <w:sz w:val="28"/>
          <w:szCs w:val="28"/>
        </w:rPr>
        <w:t xml:space="preserve">либо являющееся частью </w:t>
      </w:r>
      <w:proofErr w:type="spellStart"/>
      <w:r w:rsidRPr="00BE4D8A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BE4D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4D8A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BE4D8A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организации стоянки легковых такси;</w:t>
      </w:r>
    </w:p>
    <w:p w:rsidR="008B1766" w:rsidRPr="007D26AE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– </w:t>
      </w:r>
      <w:r w:rsidRPr="00BE4D8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осуществляющие таксомоторные перевозки;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 w:rsidRPr="007D26AE">
        <w:rPr>
          <w:b/>
        </w:rPr>
        <w:t>разрешение на осуществление деятельности по перевозке пассажиров и багажа легковым</w:t>
      </w:r>
      <w:r w:rsidRPr="00021008">
        <w:rPr>
          <w:b/>
        </w:rPr>
        <w:t xml:space="preserve"> </w:t>
      </w:r>
      <w:r>
        <w:rPr>
          <w:b/>
        </w:rPr>
        <w:t xml:space="preserve">такси </w:t>
      </w:r>
      <w:r w:rsidRPr="007D26AE">
        <w:t>– документ, подтверждающий право перевозчика на</w:t>
      </w:r>
      <w:r>
        <w:t xml:space="preserve"> </w:t>
      </w:r>
      <w:r w:rsidRPr="007D26AE">
        <w:t>осуществление деятельности по перевозке пасс</w:t>
      </w:r>
      <w:r>
        <w:t>ажиров и багажа легковым такси.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lastRenderedPageBreak/>
        <w:t>5</w:t>
      </w:r>
      <w:r w:rsidRPr="00E3495B">
        <w:t xml:space="preserve">. Стоянки </w:t>
      </w:r>
      <w:r>
        <w:t>легковых такси</w:t>
      </w:r>
      <w:r w:rsidRPr="00E3495B">
        <w:t xml:space="preserve"> создаются в целях организации движения и стоянки </w:t>
      </w:r>
      <w:r>
        <w:t xml:space="preserve">легковых такси </w:t>
      </w:r>
      <w:r w:rsidRPr="00E3495B">
        <w:t xml:space="preserve">в ожидании пассажиров, регулирования процесса посадки (высадки) пассажиров в </w:t>
      </w:r>
      <w:r>
        <w:t>легковое такси</w:t>
      </w:r>
      <w:r w:rsidRPr="00E3495B">
        <w:t xml:space="preserve">, </w:t>
      </w:r>
      <w:r>
        <w:t>упорядочения осуществления</w:t>
      </w:r>
      <w:r w:rsidRPr="00E3495B">
        <w:t xml:space="preserve"> таксомоторных перевозок, пресечения перевозок с нарушениями требований действующего законодательства.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>6. Стоянки легкового такси</w:t>
      </w:r>
      <w:r w:rsidRPr="007D26AE">
        <w:t xml:space="preserve"> размещаются на землях </w:t>
      </w:r>
      <w:r>
        <w:t>Туапсинского городского поселения</w:t>
      </w:r>
      <w:r w:rsidRPr="007D26AE">
        <w:t xml:space="preserve"> в соответствии с </w:t>
      </w:r>
      <w:r>
        <w:t xml:space="preserve">дислокацией мест стоянок и </w:t>
      </w:r>
      <w:r w:rsidRPr="007D26AE">
        <w:t>требованиями Правил дорожного движения Российской</w:t>
      </w:r>
      <w:r>
        <w:t xml:space="preserve"> </w:t>
      </w:r>
      <w:r w:rsidRPr="007D26AE">
        <w:t>Федерации, утвержденных Постановлением Правительства Российской Федерации от</w:t>
      </w:r>
      <w:r>
        <w:t xml:space="preserve"> </w:t>
      </w:r>
      <w:r w:rsidRPr="007D26AE">
        <w:t>23</w:t>
      </w:r>
      <w:r>
        <w:t xml:space="preserve"> октября </w:t>
      </w:r>
      <w:r w:rsidRPr="007D26AE">
        <w:t>1993</w:t>
      </w:r>
      <w:r>
        <w:t xml:space="preserve"> года</w:t>
      </w:r>
      <w:r w:rsidRPr="007D26AE">
        <w:t xml:space="preserve"> №1090.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>7. Посадку (высадку) пассажиров на стоянках легковых такси имеют право производить перевозчики, осуществляющие таксомоторные перевозки легковыми такси в соответствии с Законом Краснодарского края от 27 марта 2007 года №1217-КЗ «Об организации транспортного обслуживания легковыми такси в Краснодарском крае».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 xml:space="preserve">8. Размещение стоянок такси не должно создавать помех для движения, остановки и стоянки других видов транспорта. 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>9. Стоянки легковых такси организуются с учетом расположения социально-значимых объектов и спроса пассажиров на перевозки автомобилями такси.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>10. Предложения по размещению предполагаемых мест организации стоянок легковых такси разрабатывается Туапсинской городской комиссией по регулированию рынка транспортных услуг на основании акта обследования улично-дорожной сети города Туапсе совместно с органами ГИБДД. При выборе места стоянки легковых такси учитывается возможность удобного подхода пассажиров без пересечения потоков транспортных средств.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>11. Дислокация мест стоянок легковых такси на территории Туапсинского городского поселения Туапсинского района утверждается постановлением администрации Туапсинского городского поселения.</w:t>
      </w:r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 xml:space="preserve">12. Перевозчики, получившие разрешение </w:t>
      </w:r>
      <w:r w:rsidRPr="007E44C5">
        <w:t>на осуществление деятельности по перевозке пассажиров и багажа легковым такси</w:t>
      </w:r>
      <w:r>
        <w:t xml:space="preserve"> и осуществляющие таксомоторные перевозки, имеют право в местах размещения стоянок легковых такси в порядке общей очереди производить посадку (высадку) пассажиров, погрузку (выгрузку) их ручной клади, а также осуществлять стоянку автомобилей. Доступ перевозчиков к пользованию местами размещения стоянок такси является свободным и не зависит от принадлежности перевозчика к какой-либо определенной службе такси. Препятствием к расположению легкового такси на таксомоторной стоянке служит только фактическое отсутствие свободного места на данной стоянке.</w:t>
      </w:r>
    </w:p>
    <w:p w:rsidR="008B1766" w:rsidRPr="007E44C5" w:rsidRDefault="008B1766" w:rsidP="008B1766">
      <w:pPr>
        <w:pStyle w:val="ConsPlusNormal"/>
        <w:spacing w:line="30" w:lineRule="atLeast"/>
        <w:ind w:firstLine="539"/>
        <w:contextualSpacing/>
        <w:jc w:val="both"/>
      </w:pPr>
      <w:r>
        <w:t xml:space="preserve">13. Отправление легковых такси со стоянки осуществляется в порядке очередности – первый прибывший на стоянку водитель такси первым отправляется с пассажирами. 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2186D">
        <w:rPr>
          <w:rFonts w:ascii="Times New Roman" w:hAnsi="Times New Roman" w:cs="Times New Roman"/>
          <w:sz w:val="28"/>
          <w:szCs w:val="28"/>
        </w:rPr>
        <w:t>. Стоянки оборудуются в соответствии с правилами дорожного движения, нормативами по размещению и оборудованию пл</w:t>
      </w:r>
      <w:r>
        <w:rPr>
          <w:rFonts w:ascii="Times New Roman" w:hAnsi="Times New Roman" w:cs="Times New Roman"/>
          <w:sz w:val="28"/>
          <w:szCs w:val="28"/>
        </w:rPr>
        <w:t>оскостных автомобильных стоянок</w:t>
      </w:r>
      <w:r w:rsidRPr="0072186D">
        <w:rPr>
          <w:rFonts w:ascii="Times New Roman" w:hAnsi="Times New Roman" w:cs="Times New Roman"/>
          <w:sz w:val="28"/>
          <w:szCs w:val="28"/>
        </w:rPr>
        <w:t>.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Охрана автотранспортных средств на стоянках такси не производится.</w:t>
      </w:r>
    </w:p>
    <w:p w:rsidR="008B1766" w:rsidRPr="0072186D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Перевозчики и их водители обязаны бережно относиться к оборудованию стоянки такси, не допускать замусоривания территории и соблюдать требования настоящего Положения.</w:t>
      </w:r>
    </w:p>
    <w:p w:rsidR="008B1766" w:rsidRDefault="008B1766" w:rsidP="008B1766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766" w:rsidRDefault="008B1766" w:rsidP="008B1766">
      <w:pPr>
        <w:pStyle w:val="ConsPlusNormal"/>
        <w:jc w:val="both"/>
      </w:pPr>
    </w:p>
    <w:p w:rsidR="008B1766" w:rsidRDefault="008B1766" w:rsidP="008B1766">
      <w:pPr>
        <w:pStyle w:val="ConsPlusNormal"/>
        <w:jc w:val="both"/>
      </w:pPr>
      <w:r>
        <w:t>Начальник управления экономики,</w:t>
      </w:r>
    </w:p>
    <w:p w:rsidR="008B1766" w:rsidRDefault="008B1766" w:rsidP="008B1766">
      <w:pPr>
        <w:pStyle w:val="ConsPlusNormal"/>
        <w:jc w:val="both"/>
      </w:pPr>
      <w:r>
        <w:t>транспорта и торговли</w:t>
      </w:r>
    </w:p>
    <w:p w:rsidR="008B1766" w:rsidRDefault="008B1766" w:rsidP="008B1766">
      <w:pPr>
        <w:pStyle w:val="ConsPlusNormal"/>
        <w:jc w:val="both"/>
      </w:pPr>
      <w:r>
        <w:t xml:space="preserve">администрации </w:t>
      </w:r>
      <w:proofErr w:type="gramStart"/>
      <w:r>
        <w:t>Туапсинского</w:t>
      </w:r>
      <w:proofErr w:type="gramEnd"/>
      <w:r>
        <w:t xml:space="preserve"> </w:t>
      </w:r>
    </w:p>
    <w:p w:rsidR="008B1766" w:rsidRDefault="008B1766" w:rsidP="008B1766">
      <w:pPr>
        <w:pStyle w:val="ConsPlusNormal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К.И.Николенко</w:t>
      </w:r>
      <w:proofErr w:type="spellEnd"/>
    </w:p>
    <w:p w:rsidR="008B1766" w:rsidRDefault="008B1766" w:rsidP="008B1766">
      <w:pPr>
        <w:pStyle w:val="ConsPlusNormal"/>
        <w:spacing w:line="30" w:lineRule="atLeast"/>
        <w:ind w:firstLine="539"/>
        <w:contextualSpacing/>
        <w:jc w:val="both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8B1766">
      <w:pPr>
        <w:pStyle w:val="ConsPlusNormal"/>
        <w:spacing w:line="30" w:lineRule="atLeast"/>
        <w:ind w:left="4536"/>
        <w:contextualSpacing/>
        <w:jc w:val="right"/>
      </w:pPr>
    </w:p>
    <w:p w:rsidR="008B1766" w:rsidRDefault="008B1766" w:rsidP="00E36F6F">
      <w:pPr>
        <w:widowControl w:val="0"/>
        <w:spacing w:after="0" w:line="3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8B1766" w:rsidSect="00DC6977">
      <w:headerReference w:type="default" r:id="rId8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F0" w:rsidRDefault="00E41EF0" w:rsidP="00444F00">
      <w:pPr>
        <w:spacing w:after="0" w:line="240" w:lineRule="auto"/>
      </w:pPr>
      <w:r>
        <w:separator/>
      </w:r>
    </w:p>
  </w:endnote>
  <w:endnote w:type="continuationSeparator" w:id="0">
    <w:p w:rsidR="00E41EF0" w:rsidRDefault="00E41EF0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F0" w:rsidRDefault="00E41EF0" w:rsidP="00444F00">
      <w:pPr>
        <w:spacing w:after="0" w:line="240" w:lineRule="auto"/>
      </w:pPr>
      <w:r>
        <w:separator/>
      </w:r>
    </w:p>
  </w:footnote>
  <w:footnote w:type="continuationSeparator" w:id="0">
    <w:p w:rsidR="00E41EF0" w:rsidRDefault="00E41EF0" w:rsidP="0044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4846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652C9" w:rsidRPr="00E02AE7" w:rsidRDefault="00893304" w:rsidP="004652C9">
        <w:pPr>
          <w:pStyle w:val="ac"/>
          <w:jc w:val="center"/>
          <w:rPr>
            <w:sz w:val="28"/>
          </w:rPr>
        </w:pPr>
        <w:r w:rsidRPr="00E02AE7">
          <w:rPr>
            <w:sz w:val="28"/>
          </w:rPr>
          <w:t>2</w:t>
        </w:r>
      </w:p>
    </w:sdtContent>
  </w:sdt>
  <w:p w:rsidR="004652C9" w:rsidRDefault="004652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6E1C"/>
    <w:rsid w:val="00062D9B"/>
    <w:rsid w:val="0006332B"/>
    <w:rsid w:val="00065649"/>
    <w:rsid w:val="00065EB3"/>
    <w:rsid w:val="00066160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24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0F5365"/>
    <w:rsid w:val="001012AE"/>
    <w:rsid w:val="00102ED4"/>
    <w:rsid w:val="00103EF2"/>
    <w:rsid w:val="00107D95"/>
    <w:rsid w:val="0011029D"/>
    <w:rsid w:val="00111A95"/>
    <w:rsid w:val="001130EF"/>
    <w:rsid w:val="0011653E"/>
    <w:rsid w:val="00116EAA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4EDD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7603"/>
    <w:rsid w:val="00287FD2"/>
    <w:rsid w:val="002902D6"/>
    <w:rsid w:val="00290E99"/>
    <w:rsid w:val="00291227"/>
    <w:rsid w:val="0029241E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D7F94"/>
    <w:rsid w:val="002E0529"/>
    <w:rsid w:val="002E10E5"/>
    <w:rsid w:val="002E1374"/>
    <w:rsid w:val="002E19F9"/>
    <w:rsid w:val="002E3C3E"/>
    <w:rsid w:val="002E49F1"/>
    <w:rsid w:val="002E4EF1"/>
    <w:rsid w:val="002E5EE1"/>
    <w:rsid w:val="002E744C"/>
    <w:rsid w:val="002E7561"/>
    <w:rsid w:val="002E7BCA"/>
    <w:rsid w:val="002F257C"/>
    <w:rsid w:val="002F29B5"/>
    <w:rsid w:val="002F3242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37F0D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2759"/>
    <w:rsid w:val="003C6831"/>
    <w:rsid w:val="003C6E9C"/>
    <w:rsid w:val="003D1D5F"/>
    <w:rsid w:val="003D5757"/>
    <w:rsid w:val="003D66D4"/>
    <w:rsid w:val="003E50F1"/>
    <w:rsid w:val="003E6260"/>
    <w:rsid w:val="003F367A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D8C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622"/>
    <w:rsid w:val="004A57D1"/>
    <w:rsid w:val="004A74D2"/>
    <w:rsid w:val="004A77D7"/>
    <w:rsid w:val="004B037F"/>
    <w:rsid w:val="004B04B0"/>
    <w:rsid w:val="004B26A0"/>
    <w:rsid w:val="004B5977"/>
    <w:rsid w:val="004B665C"/>
    <w:rsid w:val="004B74A4"/>
    <w:rsid w:val="004C122A"/>
    <w:rsid w:val="004C1527"/>
    <w:rsid w:val="004C2013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8D9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2D47"/>
    <w:rsid w:val="00593EC4"/>
    <w:rsid w:val="00596621"/>
    <w:rsid w:val="005A1C07"/>
    <w:rsid w:val="005A4781"/>
    <w:rsid w:val="005A76A8"/>
    <w:rsid w:val="005B2DBF"/>
    <w:rsid w:val="005B3AB8"/>
    <w:rsid w:val="005B5C4C"/>
    <w:rsid w:val="005B5E1C"/>
    <w:rsid w:val="005B78C7"/>
    <w:rsid w:val="005B7A4B"/>
    <w:rsid w:val="005B7DC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5F673D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0661"/>
    <w:rsid w:val="00624647"/>
    <w:rsid w:val="00624D3F"/>
    <w:rsid w:val="00626282"/>
    <w:rsid w:val="00630ECE"/>
    <w:rsid w:val="00632E26"/>
    <w:rsid w:val="006351DC"/>
    <w:rsid w:val="00635B61"/>
    <w:rsid w:val="00637041"/>
    <w:rsid w:val="00641892"/>
    <w:rsid w:val="00643629"/>
    <w:rsid w:val="00644350"/>
    <w:rsid w:val="00646927"/>
    <w:rsid w:val="00646AD4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3D25"/>
    <w:rsid w:val="006D7843"/>
    <w:rsid w:val="006F043C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10AE9"/>
    <w:rsid w:val="007122C1"/>
    <w:rsid w:val="00714103"/>
    <w:rsid w:val="00716C76"/>
    <w:rsid w:val="00721260"/>
    <w:rsid w:val="0072186D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45EC"/>
    <w:rsid w:val="00766E2C"/>
    <w:rsid w:val="0077030A"/>
    <w:rsid w:val="00771377"/>
    <w:rsid w:val="00771731"/>
    <w:rsid w:val="0077229D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0AAE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1E09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44C5"/>
    <w:rsid w:val="007E570C"/>
    <w:rsid w:val="007E6D9A"/>
    <w:rsid w:val="007F3BC4"/>
    <w:rsid w:val="007F4F4E"/>
    <w:rsid w:val="007F79CC"/>
    <w:rsid w:val="00800263"/>
    <w:rsid w:val="00801308"/>
    <w:rsid w:val="008027C5"/>
    <w:rsid w:val="00803D8C"/>
    <w:rsid w:val="008045E6"/>
    <w:rsid w:val="008075A3"/>
    <w:rsid w:val="00807C77"/>
    <w:rsid w:val="00810A73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D51"/>
    <w:rsid w:val="008516BC"/>
    <w:rsid w:val="00852285"/>
    <w:rsid w:val="00852DF3"/>
    <w:rsid w:val="00855010"/>
    <w:rsid w:val="00862399"/>
    <w:rsid w:val="008642D6"/>
    <w:rsid w:val="008654E3"/>
    <w:rsid w:val="00865F94"/>
    <w:rsid w:val="0086635C"/>
    <w:rsid w:val="00874412"/>
    <w:rsid w:val="008745E7"/>
    <w:rsid w:val="00881261"/>
    <w:rsid w:val="00885CE0"/>
    <w:rsid w:val="00887DAE"/>
    <w:rsid w:val="008902EF"/>
    <w:rsid w:val="00892FE0"/>
    <w:rsid w:val="00893304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766"/>
    <w:rsid w:val="008B1D36"/>
    <w:rsid w:val="008B55C7"/>
    <w:rsid w:val="008C032D"/>
    <w:rsid w:val="008C26F9"/>
    <w:rsid w:val="008C33DD"/>
    <w:rsid w:val="008C7E72"/>
    <w:rsid w:val="008D00E8"/>
    <w:rsid w:val="008D0CBB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3945"/>
    <w:rsid w:val="009142B2"/>
    <w:rsid w:val="00915E0C"/>
    <w:rsid w:val="00915EF4"/>
    <w:rsid w:val="00916EC3"/>
    <w:rsid w:val="00920DCB"/>
    <w:rsid w:val="0092173D"/>
    <w:rsid w:val="00925907"/>
    <w:rsid w:val="0092687A"/>
    <w:rsid w:val="00927B80"/>
    <w:rsid w:val="009333A3"/>
    <w:rsid w:val="00940BDC"/>
    <w:rsid w:val="00941408"/>
    <w:rsid w:val="00941816"/>
    <w:rsid w:val="009477FA"/>
    <w:rsid w:val="00947DB9"/>
    <w:rsid w:val="009508E1"/>
    <w:rsid w:val="00960AE5"/>
    <w:rsid w:val="00962503"/>
    <w:rsid w:val="00966C6A"/>
    <w:rsid w:val="0096727F"/>
    <w:rsid w:val="0097130F"/>
    <w:rsid w:val="009746FE"/>
    <w:rsid w:val="009754B3"/>
    <w:rsid w:val="00982121"/>
    <w:rsid w:val="009828EB"/>
    <w:rsid w:val="00982F41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86C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52B0"/>
    <w:rsid w:val="00AE6A06"/>
    <w:rsid w:val="00AE7ED9"/>
    <w:rsid w:val="00AF002E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229B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9743A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05B6"/>
    <w:rsid w:val="00BC5A3C"/>
    <w:rsid w:val="00BC6D8E"/>
    <w:rsid w:val="00BC6EF6"/>
    <w:rsid w:val="00BD2B9A"/>
    <w:rsid w:val="00BD4A29"/>
    <w:rsid w:val="00BD5A9A"/>
    <w:rsid w:val="00BD799D"/>
    <w:rsid w:val="00BD7EAD"/>
    <w:rsid w:val="00BE2E00"/>
    <w:rsid w:val="00BE471A"/>
    <w:rsid w:val="00BE4D8A"/>
    <w:rsid w:val="00BE6114"/>
    <w:rsid w:val="00BE7A16"/>
    <w:rsid w:val="00BF1273"/>
    <w:rsid w:val="00BF53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619"/>
    <w:rsid w:val="00C817F3"/>
    <w:rsid w:val="00C823D3"/>
    <w:rsid w:val="00C83299"/>
    <w:rsid w:val="00C86FC4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528F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0239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65C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977"/>
    <w:rsid w:val="00DC6B78"/>
    <w:rsid w:val="00DD23FB"/>
    <w:rsid w:val="00DD4C51"/>
    <w:rsid w:val="00DE186E"/>
    <w:rsid w:val="00DE2AD9"/>
    <w:rsid w:val="00DE3416"/>
    <w:rsid w:val="00DE4AAC"/>
    <w:rsid w:val="00DE6065"/>
    <w:rsid w:val="00DE6819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AE7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7712"/>
    <w:rsid w:val="00E3395A"/>
    <w:rsid w:val="00E3395B"/>
    <w:rsid w:val="00E33B9A"/>
    <w:rsid w:val="00E35430"/>
    <w:rsid w:val="00E36F6F"/>
    <w:rsid w:val="00E37958"/>
    <w:rsid w:val="00E41EF0"/>
    <w:rsid w:val="00E422EF"/>
    <w:rsid w:val="00E431E8"/>
    <w:rsid w:val="00E46E8E"/>
    <w:rsid w:val="00E4719D"/>
    <w:rsid w:val="00E475E9"/>
    <w:rsid w:val="00E503F1"/>
    <w:rsid w:val="00E525BE"/>
    <w:rsid w:val="00E5302C"/>
    <w:rsid w:val="00E5344F"/>
    <w:rsid w:val="00E56770"/>
    <w:rsid w:val="00E60280"/>
    <w:rsid w:val="00E6235F"/>
    <w:rsid w:val="00E6236B"/>
    <w:rsid w:val="00E63CB5"/>
    <w:rsid w:val="00E643A6"/>
    <w:rsid w:val="00E7266E"/>
    <w:rsid w:val="00E738D8"/>
    <w:rsid w:val="00E75350"/>
    <w:rsid w:val="00E7567E"/>
    <w:rsid w:val="00E7643A"/>
    <w:rsid w:val="00E77150"/>
    <w:rsid w:val="00E77D2B"/>
    <w:rsid w:val="00E808EF"/>
    <w:rsid w:val="00E82016"/>
    <w:rsid w:val="00E820D5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EF28B6"/>
    <w:rsid w:val="00F0048B"/>
    <w:rsid w:val="00F05C7A"/>
    <w:rsid w:val="00F10118"/>
    <w:rsid w:val="00F1159E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5CF2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13AF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97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71</cp:revision>
  <cp:lastPrinted>2019-05-15T07:14:00Z</cp:lastPrinted>
  <dcterms:created xsi:type="dcterms:W3CDTF">2016-03-09T12:39:00Z</dcterms:created>
  <dcterms:modified xsi:type="dcterms:W3CDTF">2019-05-15T11:45:00Z</dcterms:modified>
</cp:coreProperties>
</file>