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F" w:rsidRDefault="00485C9F" w:rsidP="008E0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C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-45085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C9F" w:rsidRDefault="00485C9F" w:rsidP="008E0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C9F" w:rsidRDefault="00485C9F" w:rsidP="008E0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0DFD" w:rsidRDefault="008E0DFD" w:rsidP="008E0D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3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D6969" w:rsidRPr="00485C9F" w:rsidRDefault="00EC2919" w:rsidP="008E0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9F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EC2919" w:rsidRPr="00485C9F" w:rsidRDefault="00EC2919" w:rsidP="008E0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9F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EC2919" w:rsidRPr="00485C9F" w:rsidRDefault="00EC2919" w:rsidP="00EC2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19" w:rsidRPr="00485C9F" w:rsidRDefault="00EC2919" w:rsidP="00EC29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919" w:rsidRPr="00485C9F" w:rsidRDefault="00EC2919" w:rsidP="008E0D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5C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8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9F">
        <w:rPr>
          <w:rFonts w:ascii="Times New Roman" w:hAnsi="Times New Roman" w:cs="Times New Roman"/>
          <w:b/>
          <w:sz w:val="28"/>
          <w:szCs w:val="28"/>
        </w:rPr>
        <w:t>Е</w:t>
      </w:r>
      <w:r w:rsidR="0048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9F">
        <w:rPr>
          <w:rFonts w:ascii="Times New Roman" w:hAnsi="Times New Roman" w:cs="Times New Roman"/>
          <w:b/>
          <w:sz w:val="28"/>
          <w:szCs w:val="28"/>
        </w:rPr>
        <w:t>Ш</w:t>
      </w:r>
      <w:r w:rsidR="0048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9F">
        <w:rPr>
          <w:rFonts w:ascii="Times New Roman" w:hAnsi="Times New Roman" w:cs="Times New Roman"/>
          <w:b/>
          <w:sz w:val="28"/>
          <w:szCs w:val="28"/>
        </w:rPr>
        <w:t>Е</w:t>
      </w:r>
      <w:r w:rsidR="0048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9F">
        <w:rPr>
          <w:rFonts w:ascii="Times New Roman" w:hAnsi="Times New Roman" w:cs="Times New Roman"/>
          <w:b/>
          <w:sz w:val="28"/>
          <w:szCs w:val="28"/>
        </w:rPr>
        <w:t>Н</w:t>
      </w:r>
      <w:r w:rsidR="0048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9F">
        <w:rPr>
          <w:rFonts w:ascii="Times New Roman" w:hAnsi="Times New Roman" w:cs="Times New Roman"/>
          <w:b/>
          <w:sz w:val="28"/>
          <w:szCs w:val="28"/>
        </w:rPr>
        <w:t>И</w:t>
      </w:r>
      <w:r w:rsidR="00485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9F">
        <w:rPr>
          <w:rFonts w:ascii="Times New Roman" w:hAnsi="Times New Roman" w:cs="Times New Roman"/>
          <w:b/>
          <w:sz w:val="28"/>
          <w:szCs w:val="28"/>
        </w:rPr>
        <w:t>Е</w:t>
      </w:r>
    </w:p>
    <w:p w:rsidR="00EC2919" w:rsidRDefault="00EC2919" w:rsidP="00EC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2919" w:rsidRDefault="00485C9F" w:rsidP="00EC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B10">
        <w:rPr>
          <w:rFonts w:ascii="Times New Roman" w:hAnsi="Times New Roman" w:cs="Times New Roman"/>
          <w:sz w:val="28"/>
          <w:szCs w:val="28"/>
        </w:rPr>
        <w:t xml:space="preserve">т </w:t>
      </w:r>
      <w:r w:rsidR="0064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апреля 2017</w:t>
      </w:r>
      <w:r w:rsidR="00641AB3">
        <w:rPr>
          <w:rFonts w:ascii="Times New Roman" w:hAnsi="Times New Roman" w:cs="Times New Roman"/>
          <w:sz w:val="28"/>
          <w:szCs w:val="28"/>
        </w:rPr>
        <w:t xml:space="preserve">  </w:t>
      </w:r>
      <w:r w:rsidR="00EC2919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="006E7B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1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7B1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62.6</w:t>
      </w:r>
    </w:p>
    <w:p w:rsidR="00EC2919" w:rsidRDefault="00EC2919" w:rsidP="00EC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C9F" w:rsidRPr="00C66DBB" w:rsidRDefault="00C66DBB" w:rsidP="0064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6DBB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C66DBB" w:rsidRPr="00C66DBB" w:rsidRDefault="00C66DBB" w:rsidP="0064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919" w:rsidRDefault="00C0463B" w:rsidP="00641A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641AB3">
        <w:rPr>
          <w:rFonts w:ascii="Times New Roman" w:hAnsi="Times New Roman" w:cs="Times New Roman"/>
          <w:b/>
          <w:sz w:val="28"/>
          <w:szCs w:val="28"/>
        </w:rPr>
        <w:t>дополнительном материальном обеспечении лиц, замещавших муниципальные должности органов местного самоуправления Туапсинского городского поселения Туапсинского района</w:t>
      </w:r>
    </w:p>
    <w:p w:rsidR="00EC2919" w:rsidRDefault="00EC2919" w:rsidP="00EC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AB3" w:rsidRDefault="00EC2919" w:rsidP="00EC2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919" w:rsidRDefault="00641AB3" w:rsidP="00C046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463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2 марта 2007 года №25-ФЗ «О муниципальной службе в Российской Федерации», </w:t>
      </w:r>
      <w:r w:rsidR="00C046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аконами Краснодарского края от 21 июля 2005 года №920-КЗ «О дополнительном материальном обеспечении лиц, замещавших государственные должности Краснодарского края и должности государственной гражданской службы Краснодарского края» и от 8 июня 2007 года №1244-КЗ «О муниципальной службе в Краснодарском крае», Уставом Туапсинского городского поселения </w:t>
      </w:r>
      <w:r w:rsidR="00C0463B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Совет Туапсинского городского поселения </w:t>
      </w:r>
      <w:r w:rsidR="00D426F4">
        <w:rPr>
          <w:rFonts w:ascii="Times New Roman" w:hAnsi="Times New Roman" w:cs="Times New Roman"/>
          <w:sz w:val="28"/>
          <w:szCs w:val="28"/>
        </w:rPr>
        <w:t>РЕШИЛ:</w:t>
      </w:r>
    </w:p>
    <w:p w:rsidR="00BC4CEC" w:rsidRDefault="00AA5504" w:rsidP="00AA55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EDB">
        <w:rPr>
          <w:rFonts w:ascii="Times New Roman" w:hAnsi="Times New Roman" w:cs="Times New Roman"/>
          <w:sz w:val="28"/>
          <w:szCs w:val="28"/>
        </w:rPr>
        <w:t xml:space="preserve"> </w:t>
      </w:r>
      <w:r w:rsidR="00D426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1AB3">
        <w:rPr>
          <w:rFonts w:ascii="Times New Roman" w:hAnsi="Times New Roman" w:cs="Times New Roman"/>
          <w:sz w:val="28"/>
          <w:szCs w:val="28"/>
        </w:rPr>
        <w:t>Положение о дополнительном материальном обеспеч</w:t>
      </w:r>
      <w:r w:rsidR="00BC4CEC">
        <w:rPr>
          <w:rFonts w:ascii="Times New Roman" w:hAnsi="Times New Roman" w:cs="Times New Roman"/>
          <w:sz w:val="28"/>
          <w:szCs w:val="28"/>
        </w:rPr>
        <w:t>е</w:t>
      </w:r>
      <w:r w:rsidR="00641AB3">
        <w:rPr>
          <w:rFonts w:ascii="Times New Roman" w:hAnsi="Times New Roman" w:cs="Times New Roman"/>
          <w:sz w:val="28"/>
          <w:szCs w:val="28"/>
        </w:rPr>
        <w:t>нии лиц, замещавших муниципальные долж</w:t>
      </w:r>
      <w:r w:rsidR="00BC4CEC">
        <w:rPr>
          <w:rFonts w:ascii="Times New Roman" w:hAnsi="Times New Roman" w:cs="Times New Roman"/>
          <w:sz w:val="28"/>
          <w:szCs w:val="28"/>
        </w:rPr>
        <w:t>ности органов местного самоуправления Туапсинского городского поселения Туапсинского района, согласно приложению к настоящему решению.</w:t>
      </w:r>
      <w:r w:rsidR="00D42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EC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CEC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30202F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0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20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202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официальном сайте Совета Туапсинского городского поселения</w:t>
      </w:r>
      <w:r w:rsidR="0030202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3B" w:rsidRDefault="00C0463B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DFD" w:rsidRDefault="0030202F" w:rsidP="00D42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504">
        <w:rPr>
          <w:rFonts w:ascii="Times New Roman" w:hAnsi="Times New Roman" w:cs="Times New Roman"/>
          <w:sz w:val="28"/>
          <w:szCs w:val="28"/>
        </w:rPr>
        <w:t>.</w:t>
      </w:r>
      <w:r w:rsidR="008E0DF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="00C0463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2017 года</w:t>
      </w:r>
      <w:r w:rsidR="008E0DFD">
        <w:rPr>
          <w:rFonts w:ascii="Times New Roman" w:hAnsi="Times New Roman" w:cs="Times New Roman"/>
          <w:sz w:val="28"/>
          <w:szCs w:val="28"/>
        </w:rPr>
        <w:t>.</w:t>
      </w:r>
    </w:p>
    <w:p w:rsidR="008E0DFD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63B" w:rsidRDefault="00C0463B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DFD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E0DFD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8E0DFD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Е.А.Яйли</w:t>
      </w:r>
      <w:proofErr w:type="spellEnd"/>
    </w:p>
    <w:p w:rsidR="008E0DFD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DFD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0463B" w:rsidRDefault="008E0DFD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E0DFD" w:rsidRDefault="00C0463B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E0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А.В.Чехов</w:t>
      </w: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753" w:rsidRDefault="00334753" w:rsidP="000146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Туапсинского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городского поселения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485C9F">
        <w:rPr>
          <w:rFonts w:ascii="Times New Roman" w:hAnsi="Times New Roman" w:cs="Times New Roman"/>
          <w:sz w:val="28"/>
          <w:szCs w:val="28"/>
        </w:rPr>
        <w:t xml:space="preserve">12.04.2017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85C9F">
        <w:rPr>
          <w:rFonts w:ascii="Times New Roman" w:hAnsi="Times New Roman" w:cs="Times New Roman"/>
          <w:sz w:val="28"/>
          <w:szCs w:val="28"/>
        </w:rPr>
        <w:t xml:space="preserve"> 62.6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C87232" w:rsidRDefault="00014614" w:rsidP="0001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4614" w:rsidRPr="00C87232" w:rsidRDefault="00014614" w:rsidP="0001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23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дополнительном материальном обеспечении лиц, замещавших муниципальные должности органов местного самоуправления Туапсинского городского поселения Туапсинского района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1E29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0C"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4614" w:rsidRPr="000B1C0C" w:rsidRDefault="00014614" w:rsidP="000146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основания и условия возникновения права на дополнительное материальное обеспечение лиц, замещавших муниципальные должности органов местного самоуправления </w:t>
      </w:r>
      <w:r w:rsidR="001E29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городского поселения Туапсинского района, порядок его назначения и выплаты (далее</w:t>
      </w:r>
      <w:r w:rsidR="001E29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53">
        <w:rPr>
          <w:rFonts w:ascii="Times New Roman" w:hAnsi="Times New Roman" w:cs="Times New Roman"/>
          <w:sz w:val="28"/>
          <w:szCs w:val="28"/>
        </w:rPr>
        <w:t xml:space="preserve">Положение, </w:t>
      </w:r>
      <w:r>
        <w:rPr>
          <w:rFonts w:ascii="Times New Roman" w:hAnsi="Times New Roman" w:cs="Times New Roman"/>
          <w:sz w:val="28"/>
          <w:szCs w:val="28"/>
        </w:rPr>
        <w:t>лица, замещавшие муниципальные должности).</w:t>
      </w:r>
    </w:p>
    <w:p w:rsidR="00014614" w:rsidRDefault="00014614" w:rsidP="00014614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  <w:r w:rsidR="001E2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232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материального обеспечения.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 материальное обеспечение устанавливается к страховой пенсии по старости, к страховой пенсии по инвалидности, назначаемым в соответствии с Федеральным законом от 28 декабря 2013 года №400-ФЗ «О страховых пенсиях», либо к страховой пенсии по старости, назначенной на период до наступления возраста, дающего право на страховую пенсию по старости, в том числе досрочно назначенной в соответствии с Законом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апреля 1991 года №1032-1 «О занятости населения в Российской Федерации».</w:t>
      </w: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замещавшие муниципальные должности, имеют право на дополнительное материальное обеспечение  в соответствии с настоящим Положением при прекращении выполнения полномочий по замещаемой муниципальной должности, освобождении от замещаемой муниципальной должности после 1 января 1997 года по следующим основаниям:</w:t>
      </w: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ликвидации органа местного самоуправления Туапсинского городского поселения Туапсинского района</w:t>
      </w: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прекращения (в том числе досрочно) полномочий лица, замещавшего муниципальную должность, с учетом ограничений, установленных абзацем вторым части 5.1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3.За лицами</w:t>
      </w:r>
      <w:r w:rsidR="00334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замещавшими муниципальные должности органов местного самоуправления Туапсинского городского поселения Туапсинского района, прекратившими исполнение своих полномочий до 1 января 2017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сохраняется право на установление дополнительного материального обеспечения и определение его размера в соответствии с Законом Краснодарского края от 21 июля 2005 года №920 -КЗ «О дополнительном материальном обеспечении лиц, замещавших государственные должности и должности государственной гражданской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 без учета изменений, внесенных Законом Краснодарского края от 29 декабря 2016 года №3545-КЗ « О внесении изменений в отдельные законодательные акты Краснодарского края».</w:t>
      </w: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лицами, замещавшими муниципальные должности, приобретшим</w:t>
      </w:r>
      <w:r w:rsidR="0033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 1 января 2017 года право на страховую пенсию по старости (инвалидности) в соответствии с Федеральным законом от 28 декабря 2013 года №400-ФЗ «О страховых пенсия», имеющим</w:t>
      </w:r>
      <w:r w:rsidR="00334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2017 года продолжительность исполнения полномочий по замещаемой муниципальной должности не менее одного года и продолжающим исполнять указанные полномочия на 1 января 2017 года, сохраняется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на установление  дополнительного материального обеспечения и определение его размера в соответствии с законом Краснодарского края от 21 июля 2005 года №920-КЗ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 без учета изменений, внесенных Законом Краснодарского края от 29 декабря 2016 года №3545-КЗ «О внесении изменений в отдельные законодательные акты Краснодарского края».</w:t>
      </w:r>
      <w:proofErr w:type="gramEnd"/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Лицо, замещавшее муниципальную должность, имеет право на дополнительное материальное обеспечение, если оно исполняло полномочия по замещаемой должности не менее одного года.</w:t>
      </w: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Дополнительное материальное обеспечение не выплачивается в период исполнения депутатских полномочий, замещения государственной должности, а также муниципальной должности на профессиональной основе, и должности  муниципальной службы.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Дополнительное материальное обеспечение не устанавливается лицам, замещавшим муниципальные должности, которым в соответствии с законодательством Российской Федерации назначен какой-либо другой вид пенсии,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1 настоящей статьи. Дополнительное материальное обеспечение лицам, получающим два вида пенсии, устанавливается к пенсии по старости.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Стаж муниципальной службы для назначения пенсии за выслугу лет устанавливается в соответствии с приложением №2. 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48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40F">
        <w:rPr>
          <w:rFonts w:ascii="Times New Roman" w:hAnsi="Times New Roman" w:cs="Times New Roman"/>
          <w:b/>
          <w:sz w:val="28"/>
          <w:szCs w:val="28"/>
        </w:rPr>
        <w:t>3. Стаж муниципальной службы для назначения дополнительного материального обеспечения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14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муниципальной службы для назначения дополнительного материального обеспечения в соответс</w:t>
      </w:r>
      <w:r w:rsidR="00483D3B">
        <w:rPr>
          <w:rFonts w:ascii="Times New Roman" w:hAnsi="Times New Roman" w:cs="Times New Roman"/>
          <w:sz w:val="28"/>
          <w:szCs w:val="28"/>
        </w:rPr>
        <w:t>твующем году изложить согласно п</w:t>
      </w:r>
      <w:r>
        <w:rPr>
          <w:rFonts w:ascii="Times New Roman" w:hAnsi="Times New Roman" w:cs="Times New Roman"/>
          <w:sz w:val="28"/>
          <w:szCs w:val="28"/>
        </w:rPr>
        <w:t>риложению №1  к настоящему положению.</w:t>
      </w:r>
    </w:p>
    <w:p w:rsidR="00014614" w:rsidRPr="0027540F" w:rsidRDefault="00014614" w:rsidP="0001461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должностей, периоды службы (работы)  в которых включаются в стаж муниципальной службы для назначения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материального обеспечения</w:t>
      </w:r>
      <w:r w:rsidR="0048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согласно приложени</w:t>
      </w:r>
      <w:r w:rsidR="00483D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 к настоящему положению.</w:t>
      </w:r>
    </w:p>
    <w:p w:rsidR="00014614" w:rsidRDefault="00014614" w:rsidP="00014614">
      <w:pPr>
        <w:pStyle w:val="a3"/>
        <w:ind w:left="1495"/>
        <w:rPr>
          <w:rFonts w:ascii="Times New Roman" w:hAnsi="Times New Roman" w:cs="Times New Roman"/>
          <w:b/>
          <w:sz w:val="28"/>
          <w:szCs w:val="28"/>
        </w:rPr>
      </w:pPr>
    </w:p>
    <w:p w:rsidR="00014614" w:rsidRPr="007128C0" w:rsidRDefault="00014614" w:rsidP="00014614">
      <w:pPr>
        <w:pStyle w:val="a3"/>
        <w:ind w:left="14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83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8C0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материального обеспечения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должности, размер дополнительного материального обеспечения устанавливается в процентах к сумме начисленной страховой пенсии по старости (по инвалидности) и фиксированной выплаты к страховой пенсии (с учетом повышения фиксированной выплаты к страховой пенсии)</w:t>
      </w:r>
      <w:r w:rsidR="00483D3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азначенным в соответствии с Федеральным законом от 28 декабря 2013 года №</w:t>
      </w:r>
      <w:r w:rsidR="004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400-ФЗ «О страховых пенсиях», либо к сумме начисленной страховой пенсии по старости, назначенной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наступления возраста, дающего право на страховую пенсию по старости, в том числе досрочно назначенной в соответствии с Законом Российской Федерации от 19 апреля 1991 года №1032-1 «О занятости населения в Российской Федерации», и фиксированной выплаты к страховой пенсии (с учетом повышения фиксированной выплаты к страховой пенсии);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исполнении полномочий по замещаемой должности от 1 года до 4 лет-</w:t>
      </w:r>
      <w:r w:rsidR="004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процентов;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исполнении полномочий по замещаемой должности более 4 лет или при наличии стажа муниципальной службы, минимальная продолжительность которого в соответствующем году определяется согласно приложению№1  к настоящему положению</w:t>
      </w:r>
      <w:r w:rsidR="0048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-100 процентов;</w:t>
      </w:r>
    </w:p>
    <w:p w:rsidR="00014614" w:rsidRDefault="00014614" w:rsidP="0001461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7128C0" w:rsidRDefault="00014614" w:rsidP="00483D3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C0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дополнительного материального обеспечения, перерасчет его размера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дополнительного материального обеспечения, перерасчет его размера производит управление делами администрации Туапсинского городского поселения, в любое время после возникновения права на его получение </w:t>
      </w:r>
    </w:p>
    <w:p w:rsidR="00014614" w:rsidRDefault="00014614" w:rsidP="00014614">
      <w:pPr>
        <w:pStyle w:val="a3"/>
        <w:ind w:left="708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7128C0" w:rsidRDefault="00014614" w:rsidP="00014614">
      <w:pPr>
        <w:pStyle w:val="a3"/>
        <w:ind w:left="708" w:firstLine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D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8C0">
        <w:rPr>
          <w:rFonts w:ascii="Times New Roman" w:hAnsi="Times New Roman" w:cs="Times New Roman"/>
          <w:b/>
          <w:sz w:val="28"/>
          <w:szCs w:val="28"/>
        </w:rPr>
        <w:t xml:space="preserve">Сроки назначения и перерасчёта </w:t>
      </w:r>
      <w:r>
        <w:rPr>
          <w:rFonts w:ascii="Times New Roman" w:hAnsi="Times New Roman" w:cs="Times New Roman"/>
          <w:b/>
          <w:sz w:val="28"/>
          <w:szCs w:val="28"/>
        </w:rPr>
        <w:t>выплаты дополнительного материального обеспечения</w:t>
      </w:r>
    </w:p>
    <w:p w:rsidR="00014614" w:rsidRDefault="00014614" w:rsidP="00014614">
      <w:pPr>
        <w:pStyle w:val="a3"/>
        <w:ind w:left="708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Дополнительное материальное обеспечение назначается с 1 числа месяца, в котором подано заявление, но не ранее дня возникновения права на него.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Перерасчет дополнительного материального обеспечения в связи с увеличением его размера производится с 1 го числа месяца, в котором наступило право на перерасчет.</w:t>
      </w:r>
    </w:p>
    <w:p w:rsidR="00014614" w:rsidRDefault="00014614" w:rsidP="00014614">
      <w:pPr>
        <w:pStyle w:val="a3"/>
        <w:ind w:left="708" w:firstLine="427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7128C0" w:rsidRDefault="00014614" w:rsidP="0033475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C0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, на который назначается, прекращается и возобновляется дополнительное материальное обеспечение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 материальное обеспечение, установленное к пенсии по старости, назначенной в соответствии с Федеральным законом от 17 декабря 2001 года №173-ФЗ «О трудовых пенсиях в Российской Федерации», либо к пенсии, досрочно, установленной в соответствии с Законом Российской Федерации от 19 апреля 1991 года №1032-1 «О занятости населения в Российской Федерации», назначается на срок действия настоящего Положения.</w:t>
      </w:r>
      <w:proofErr w:type="gramEnd"/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Дополнительное материальное обеспечение, назначенное к пенсии по инвалидности, устанавливается на срок инвалидности.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Выплата дополнительного материального обеспечения прекращается в случае поступления лица, замещавшего муниципальную должность, на гражданскую либо муниципальную службу, в случае избрания его депутатом, в случае его смерти, а также в случае признания его в установленном порядке умершим или безвестно отсутствующим с 1 го числа месяца, следующего за  месяцем, в котором наступила смерть</w:t>
      </w:r>
      <w:r w:rsidR="0048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вступило в силу решении суда об объявлении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умершим или о признании его безвестно отсутствующим.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4.Возобновление выплаты дополнительного материального обеспечения производится с 1-го числа месяца, следующего за месяцем, в котором уполномоченным органом были получены заявления о возобновлении выплаты дополнительного материального обеспечения и соответствующие документы в порядке, установленном для первоочередного назначения дополнительного материального обеспечения, исходя их фактического размера пенсии и стажа муниципальной службы.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307BD0" w:rsidRDefault="00334753" w:rsidP="0033475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14614" w:rsidRPr="00307BD0">
        <w:rPr>
          <w:rFonts w:ascii="Times New Roman" w:hAnsi="Times New Roman" w:cs="Times New Roman"/>
          <w:b/>
          <w:sz w:val="28"/>
          <w:szCs w:val="28"/>
        </w:rPr>
        <w:t xml:space="preserve">. Порядок назначения, перерасчёта размера, выплаты </w:t>
      </w:r>
      <w:r w:rsidR="00014614">
        <w:rPr>
          <w:rFonts w:ascii="Times New Roman" w:hAnsi="Times New Roman" w:cs="Times New Roman"/>
          <w:b/>
          <w:sz w:val="28"/>
          <w:szCs w:val="28"/>
        </w:rPr>
        <w:t>дополнительного материального обеспечения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дополнительного материального обеспечения производится уполномоченным органом на основании представления о назначении дополнительного материального обеспечения, оформленного руководителем органа местного самоуправления Туапсинского городского поселения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документов, необходимых для установления дополнительного материального обеспечения, порядок обращения за ним, назначения, перерасчета его размера, выплаты и ведения учетной документации устанавливается положением, утверждаемым правовым актом администрации Туапсинского городского поселения</w:t>
      </w:r>
    </w:p>
    <w:p w:rsidR="00014614" w:rsidRDefault="00014614" w:rsidP="000146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обеспечения уменьшается (увеличивается) соответственно на сумму изменения пенсии без истребования заявления о перерасчете от лица, замещавшего муниципальную должность.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7128C0" w:rsidRDefault="00334753" w:rsidP="0001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14614" w:rsidRPr="00712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614">
        <w:rPr>
          <w:rFonts w:ascii="Times New Roman" w:hAnsi="Times New Roman" w:cs="Times New Roman"/>
          <w:b/>
          <w:sz w:val="28"/>
          <w:szCs w:val="28"/>
        </w:rPr>
        <w:t>Финансирование дополнительного материального обеспечения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дополнительного материального обеспечения производится за счет средств бюджета Туапсинского городского поселения.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В.В.Миля</w:t>
      </w:r>
    </w:p>
    <w:p w:rsidR="00334753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66DBB" w:rsidRDefault="00014614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6DBB" w:rsidRDefault="00C66DBB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материальном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замещавших муниципальные 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должности органов местного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самоуправления Туапсинского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городского поселения Туапсинского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района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26">
        <w:rPr>
          <w:rFonts w:ascii="Times New Roman" w:hAnsi="Times New Roman" w:cs="Times New Roman"/>
          <w:b/>
          <w:sz w:val="28"/>
          <w:szCs w:val="28"/>
        </w:rPr>
        <w:t>Стаж муниципальной службы для назначения дополнительного материального обеспечения</w:t>
      </w:r>
    </w:p>
    <w:p w:rsidR="00014614" w:rsidRPr="00F81626" w:rsidRDefault="00014614" w:rsidP="0001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назначения дополнительного материального обеспечения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для назначения дополнительного материального обеспечения в соответствующем году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2017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15 лет 6 месяцев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2018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16 лет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2019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16 лет 6 месяцев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2020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17 лет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2021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17 лет 6 месяцев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2022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18 лет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2023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18 лет 6 месяцев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2024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19 лет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2025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19 лет 6 месяцев</w:t>
            </w:r>
          </w:p>
        </w:tc>
      </w:tr>
      <w:tr w:rsidR="00014614" w:rsidTr="00B05B8A">
        <w:tc>
          <w:tcPr>
            <w:tcW w:w="4785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2026 и последующие годы</w:t>
            </w:r>
          </w:p>
        </w:tc>
        <w:tc>
          <w:tcPr>
            <w:tcW w:w="4786" w:type="dxa"/>
          </w:tcPr>
          <w:p w:rsidR="00014614" w:rsidRDefault="00014614" w:rsidP="00B05B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 лет</w:t>
            </w:r>
          </w:p>
        </w:tc>
      </w:tr>
    </w:tbl>
    <w:p w:rsidR="00014614" w:rsidRPr="0057222E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В.В.Миля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753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34753" w:rsidRDefault="00334753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753" w:rsidRDefault="00334753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753" w:rsidRDefault="00334753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753" w:rsidRDefault="00334753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3347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№2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материальном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замещавших муниципальные         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должности органов местного 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самоуправления Туапсинского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поселения Туапсинского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района</w:t>
      </w: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EF3056" w:rsidRDefault="00014614" w:rsidP="00014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5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14614" w:rsidRDefault="00014614" w:rsidP="00014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должностей, периоды службы (</w:t>
      </w:r>
      <w:r w:rsidRPr="00EF3056">
        <w:rPr>
          <w:rFonts w:ascii="Times New Roman" w:hAnsi="Times New Roman" w:cs="Times New Roman"/>
          <w:b/>
          <w:sz w:val="28"/>
          <w:szCs w:val="28"/>
        </w:rPr>
        <w:t>работы) в которых включаются в стаж муниципальной службы для назначения дополнительного материального обеспечения</w:t>
      </w:r>
    </w:p>
    <w:p w:rsidR="00014614" w:rsidRDefault="00014614" w:rsidP="000146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014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Федерации.</w:t>
      </w:r>
    </w:p>
    <w:p w:rsidR="00014614" w:rsidRDefault="00014614" w:rsidP="0001461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должности субъектов Российской Федерации.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EF3056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предусмотренные Реестром должностей федеральной государственной гражданской службы, утверждённым Указом Президента Российской Федерации от 31 декабря 2005 года №1574 «О Реестре должностей федеральной государственной гражданской службы».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субъектов Российской Федерации, предусмотренные реестрами должностей государственной гражданской службы субъектов Российской Федерации, утвержденными  законами или иными нормативными правовыми актами субъектов Российской Федерации.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5.Государственные должности федеральных государственных служащих, которые были предусмотрены Реестром государственных должностей федеральных государственных служащих, утверждённых Указом Президента Российской Федерации от 11 января 1995 года №33 «О Реестре государственных должностей федеральных государственных служащих».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Государственные должности государственной службы субъектов Российской Федерации.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Должности прокурорских работников, определяемые в соответствии с Законом Российской Федерации от 17 января 1992 года №2202-1 « О прокуратуре Российской Федерации».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Должности сотрудников Следственного комитета Российской Федерации в соответствии с Федеральным законом от 28 декабря 2010 года №403-ФЗ «О следственном комитете Российской Федерации»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(воинские должности), прохождение службы (военной службы) в которых засчитывается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выслугу лет для назначения пенсии за выслугу лет лицам, проходившим военную службу, службу в органах внутренних дел Российской Федерации, государственной противопожарной службе, органах по контролю за оборотом наркотических средств и психотропных веществ, учреждений и органах уголовно-исполнительской системы.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Должности сотрудников федеральных органов налоговой полиции, которые определялись в порядке, установленном законодательством Российской Федерации.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Должности сотрудников таможенных органов Российской Федерации, определяемые в соответствии с Федеральным законом от 21 июля 1997 года №114-ФЗ «О службе в таможенных органах Российской Федерации».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Муниципальные должности (депутаты,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действующие на постоянной основе и являющиеся юридическими лицами, с правом решающего голоса), замещаемые на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штатной ) основе.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Должности муниципальной службы (муниципальные должности муниципальной службы).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руководителей, специалистов и служащих, включая выборные должности, замещаемые на постоянной основе, с 1 января 1992 года до введение в действие сводного перечня государственных должностей Российской Федерации, утвержденного Указом Президента Российской Федерации от 11 января 1995 года №32 «О государственных должностях Российской Федерации», Реестра государственных должностей федеральных государственных служащих, утвержденного Указом Президента российской федерации от 11 января 1995 года №33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Реестре государственных должностей федеральных государственных служащих», перечней государственных должностей государственной службы, которые считались 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Федерации».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Совете Безопасности Российской Федерации и его аппарате;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Правительстве Российской Федерации (Совете Министров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равительстве  Российской Федерации) и его Аппарате, федеральных органах исполнительной власти и их территориальных органах,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управления0 при Правительстве Российской Федерации (Совете Министров- Правительстве Российской Федерации) и при федеральных органах исполнительной власти; 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прокуратуре Российской Федерации (органах прокуратуры Российской Федерации);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Центральной избирательной комиссии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аппарате;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Счетной палате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аппарате;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в органах государственной власти субъектов Российской Федерации и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Советов народных депутатов и их исполнительных комитетах);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в упраздненных государственных учреждениях, осуществляющих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определяемом Правительством Российской Федерации;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органах местного самоуправления.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Должности, занимаемые гражданами Российской федерации в межгосударственных (межправительственных) органах, созданных государствами-участниками Содружества Независимых Государств с участием Российской Федерации, в аппарате Исполнительного комитета Союза республики Беларуси и России и Секретариате Парламентского Собрания Союза Беларуси и России, должности, замещаемые на постоянной основе в органах Союзного государства и их аппаратах.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Должности, занимаемые гражданами Российской Федерации в международных (межгосударственных, межправительственных) организациях, в которые были направлены для временной работы в соответствии со статьей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№205-ФЗ «Об особенностях прохождения федеральной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гражданской службы в системе Министерства иностранных дел Российской федерации».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в профсоюзных органах, занимаемые работниками, освобожденными 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законом.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Должности руководителей, специалистов и служащих, выборные должности, замещаемые на постоянной основе, в органах государственной власти и управления, организациях и учреждениях, осуществляющих в соответствии с законодательством СССР и союзных республик отдельные функции государственного управления, по 31 декабря 1991 года, в том числе: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Совете Министров СССР, Кабинете Министров СССР, Комитете по оперативному управлению народным хозяйством 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автономных республик,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при Советах Министров (правительствах) союзных и автономных республик;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министерствах и ведомствах СССР, союзных и автономных республик и их органах управления на территории ССС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совете народного хозяйства всех уровней;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в аппаратах управлений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международных организациях за рубежом, если непосредственно перед работой в этих организациях работник работал в органах государственной власти и управления;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7E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за исключением должностей в профкомах на предприятиях, в организациях и учреждениях;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20.Должности в ЦК КПСС,</w:t>
      </w:r>
      <w:r w:rsidR="00334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марта 1990 года (дня введения в действие в новой редакции статьи 6 Конституции (Основного Закона) СССР), за исключением должностей в парткомах на предприятиях, в организациях и учреждениях.</w:t>
      </w:r>
      <w:proofErr w:type="gramEnd"/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в специальных временных органах,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и особого управления этой территорией, в аппаратах- представительствах полномочных</w:t>
      </w:r>
      <w:r w:rsidR="007E2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положении, в федеральных органах управления такой территорией.</w:t>
      </w:r>
    </w:p>
    <w:p w:rsidR="00014614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Отдельные должности руководителей на предприятиях, в учреждениях и организациях, опыт и знания работы в которых были необходимы для исполнения обязанностей по замещаемой муниципальной должности. Периоды работы в указанных должностях в совокупности не должны превышать  пять лет.</w:t>
      </w:r>
    </w:p>
    <w:p w:rsidR="00334753" w:rsidRDefault="00334753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Default="00014614" w:rsidP="00334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 В.В.Миля</w:t>
      </w:r>
    </w:p>
    <w:p w:rsidR="00014614" w:rsidRPr="00EF3056" w:rsidRDefault="00014614" w:rsidP="0001461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614" w:rsidRPr="00C32151" w:rsidRDefault="00014614" w:rsidP="00014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14614" w:rsidRPr="00EC2919" w:rsidRDefault="00014614" w:rsidP="008E0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4614" w:rsidRPr="00EC2919" w:rsidSect="003347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0ED"/>
    <w:multiLevelType w:val="hybridMultilevel"/>
    <w:tmpl w:val="14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709"/>
    <w:multiLevelType w:val="hybridMultilevel"/>
    <w:tmpl w:val="83421288"/>
    <w:lvl w:ilvl="0" w:tplc="697AE5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4F4760"/>
    <w:multiLevelType w:val="hybridMultilevel"/>
    <w:tmpl w:val="5E9AA272"/>
    <w:lvl w:ilvl="0" w:tplc="FD9CD60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38444011"/>
    <w:multiLevelType w:val="hybridMultilevel"/>
    <w:tmpl w:val="6BFACF8C"/>
    <w:lvl w:ilvl="0" w:tplc="27DEC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9C4C20"/>
    <w:multiLevelType w:val="hybridMultilevel"/>
    <w:tmpl w:val="E5A4576C"/>
    <w:lvl w:ilvl="0" w:tplc="600662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AF34B3"/>
    <w:multiLevelType w:val="hybridMultilevel"/>
    <w:tmpl w:val="10C015B2"/>
    <w:lvl w:ilvl="0" w:tplc="B360226C">
      <w:start w:val="7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19"/>
    <w:rsid w:val="00014614"/>
    <w:rsid w:val="00132993"/>
    <w:rsid w:val="00167491"/>
    <w:rsid w:val="001B3E86"/>
    <w:rsid w:val="001E2953"/>
    <w:rsid w:val="002E3EB4"/>
    <w:rsid w:val="0030202F"/>
    <w:rsid w:val="00334753"/>
    <w:rsid w:val="004349EB"/>
    <w:rsid w:val="00483D3B"/>
    <w:rsid w:val="00485C9F"/>
    <w:rsid w:val="004C32CB"/>
    <w:rsid w:val="00507A37"/>
    <w:rsid w:val="005D6969"/>
    <w:rsid w:val="00641AB3"/>
    <w:rsid w:val="00666D20"/>
    <w:rsid w:val="006E7B10"/>
    <w:rsid w:val="007C4000"/>
    <w:rsid w:val="007E22D8"/>
    <w:rsid w:val="008B653F"/>
    <w:rsid w:val="008E0DFD"/>
    <w:rsid w:val="009D24AD"/>
    <w:rsid w:val="00A01EDB"/>
    <w:rsid w:val="00A75520"/>
    <w:rsid w:val="00A96898"/>
    <w:rsid w:val="00AA5504"/>
    <w:rsid w:val="00AE7FD4"/>
    <w:rsid w:val="00B44E1D"/>
    <w:rsid w:val="00BC4CEC"/>
    <w:rsid w:val="00C0463B"/>
    <w:rsid w:val="00C12D66"/>
    <w:rsid w:val="00C52342"/>
    <w:rsid w:val="00C66DBB"/>
    <w:rsid w:val="00CB6C73"/>
    <w:rsid w:val="00CF23CC"/>
    <w:rsid w:val="00D426F4"/>
    <w:rsid w:val="00E42A9D"/>
    <w:rsid w:val="00EC2919"/>
    <w:rsid w:val="00F9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19"/>
    <w:pPr>
      <w:spacing w:after="0" w:line="240" w:lineRule="auto"/>
    </w:pPr>
  </w:style>
  <w:style w:type="table" w:styleId="a4">
    <w:name w:val="Table Grid"/>
    <w:basedOn w:val="a1"/>
    <w:uiPriority w:val="59"/>
    <w:rsid w:val="0001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48kab</cp:lastModifiedBy>
  <cp:revision>19</cp:revision>
  <cp:lastPrinted>2017-03-29T07:12:00Z</cp:lastPrinted>
  <dcterms:created xsi:type="dcterms:W3CDTF">2014-10-17T10:03:00Z</dcterms:created>
  <dcterms:modified xsi:type="dcterms:W3CDTF">2017-04-13T09:27:00Z</dcterms:modified>
</cp:coreProperties>
</file>