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E55F9F">
        <w:rPr>
          <w:b/>
          <w:sz w:val="28"/>
        </w:rPr>
        <w:t>____________________</w:t>
      </w:r>
      <w:r w:rsidRPr="00A3755F">
        <w:rPr>
          <w:b/>
          <w:sz w:val="28"/>
        </w:rPr>
        <w:t xml:space="preserve">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E55F9F">
        <w:rPr>
          <w:b/>
          <w:sz w:val="28"/>
        </w:rPr>
        <w:t>_________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FB2C13">
        <w:rPr>
          <w:b/>
          <w:sz w:val="28"/>
          <w:szCs w:val="28"/>
        </w:rPr>
        <w:t>Союзу «Туапсинская торгово-промышленная палата»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7C6858">
      <w:pPr>
        <w:widowControl/>
        <w:rPr>
          <w:b/>
          <w:bCs/>
          <w:sz w:val="28"/>
          <w:szCs w:val="28"/>
        </w:rPr>
      </w:pPr>
    </w:p>
    <w:p w:rsidR="00FF767B" w:rsidRPr="00A3755F" w:rsidRDefault="00FF767B" w:rsidP="007C6858">
      <w:pPr>
        <w:widowControl/>
        <w:rPr>
          <w:b/>
          <w:bCs/>
          <w:sz w:val="28"/>
          <w:szCs w:val="28"/>
        </w:rPr>
      </w:pPr>
    </w:p>
    <w:p w:rsidR="00682859" w:rsidRPr="00A3755F" w:rsidRDefault="00682859" w:rsidP="007C6858">
      <w:pPr>
        <w:widowControl/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FB2C13">
        <w:rPr>
          <w:sz w:val="28"/>
          <w:szCs w:val="28"/>
        </w:rPr>
        <w:t xml:space="preserve">председателя Союза «Туапсинская торгово-промышленная палата» Ю.Н. </w:t>
      </w:r>
      <w:proofErr w:type="spellStart"/>
      <w:r w:rsidR="00FB2C13">
        <w:rPr>
          <w:sz w:val="28"/>
          <w:szCs w:val="28"/>
        </w:rPr>
        <w:t>Гетта</w:t>
      </w:r>
      <w:proofErr w:type="spellEnd"/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0A2465" w:rsidRDefault="002D3D2E" w:rsidP="007C6858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C6858" w:rsidRPr="00777780">
        <w:rPr>
          <w:szCs w:val="28"/>
        </w:rPr>
        <w:t>сроком</w:t>
      </w:r>
      <w:r w:rsidR="007C6858">
        <w:rPr>
          <w:szCs w:val="28"/>
        </w:rPr>
        <w:t xml:space="preserve"> </w:t>
      </w:r>
      <w:r w:rsidR="007C6858" w:rsidRPr="00777780">
        <w:rPr>
          <w:szCs w:val="28"/>
        </w:rPr>
        <w:t xml:space="preserve">на </w:t>
      </w:r>
      <w:r w:rsidR="007C6858">
        <w:rPr>
          <w:szCs w:val="28"/>
        </w:rPr>
        <w:t xml:space="preserve">пять лет </w:t>
      </w:r>
      <w:r w:rsidR="00193F15">
        <w:rPr>
          <w:szCs w:val="28"/>
        </w:rPr>
        <w:t>Союзу «Туапсинская торгово-промышленная палата»</w:t>
      </w:r>
      <w:r w:rsidR="00B03AFD">
        <w:rPr>
          <w:szCs w:val="28"/>
        </w:rPr>
        <w:t xml:space="preserve"> </w:t>
      </w:r>
      <w:r w:rsidR="009A103D">
        <w:rPr>
          <w:szCs w:val="28"/>
        </w:rPr>
        <w:t>нежилых помещений</w:t>
      </w:r>
      <w:r w:rsidR="009A103D" w:rsidRPr="009A103D">
        <w:rPr>
          <w:szCs w:val="28"/>
        </w:rPr>
        <w:t xml:space="preserve"> </w:t>
      </w:r>
      <w:r w:rsidR="009A103D">
        <w:rPr>
          <w:szCs w:val="28"/>
        </w:rPr>
        <w:t>общей площадью 198 кв.м.,</w:t>
      </w:r>
      <w:r w:rsidR="00CA6B35">
        <w:rPr>
          <w:szCs w:val="28"/>
        </w:rPr>
        <w:t xml:space="preserve"> н</w:t>
      </w:r>
      <w:r w:rsidR="00CA6B35" w:rsidRPr="00EB3939">
        <w:rPr>
          <w:szCs w:val="28"/>
        </w:rPr>
        <w:t>аходящ</w:t>
      </w:r>
      <w:r w:rsidR="009A103D">
        <w:rPr>
          <w:szCs w:val="28"/>
        </w:rPr>
        <w:t>их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FE3FF9">
        <w:rPr>
          <w:szCs w:val="28"/>
        </w:rPr>
        <w:t xml:space="preserve">, </w:t>
      </w:r>
      <w:r w:rsidR="007C6858">
        <w:rPr>
          <w:szCs w:val="28"/>
        </w:rPr>
        <w:t>расположенных в нежилом здании</w:t>
      </w:r>
      <w:r w:rsidR="00FA1BFE">
        <w:rPr>
          <w:szCs w:val="28"/>
        </w:rPr>
        <w:t xml:space="preserve"> общей площадью 1745,2 кв.м.</w:t>
      </w:r>
      <w:r w:rsidR="007C6858">
        <w:rPr>
          <w:szCs w:val="28"/>
        </w:rPr>
        <w:t xml:space="preserve"> </w:t>
      </w:r>
      <w:r w:rsidR="00FA1BFE">
        <w:rPr>
          <w:szCs w:val="28"/>
        </w:rPr>
        <w:t>по адресу: Краснодарский край, г</w:t>
      </w:r>
      <w:proofErr w:type="gramStart"/>
      <w:r w:rsidR="00FA1BFE">
        <w:rPr>
          <w:szCs w:val="28"/>
        </w:rPr>
        <w:t>.Т</w:t>
      </w:r>
      <w:proofErr w:type="gramEnd"/>
      <w:r w:rsidR="00FA1BFE">
        <w:rPr>
          <w:szCs w:val="28"/>
        </w:rPr>
        <w:t xml:space="preserve">уапсе, ул. Комсомольская, д.3, для осуществления деятельности Союза «Туапсинская торгово-промышленная палата, </w:t>
      </w:r>
      <w:r w:rsidR="000A2465">
        <w:rPr>
          <w:szCs w:val="28"/>
        </w:rPr>
        <w:t>в том числе:</w:t>
      </w:r>
    </w:p>
    <w:p w:rsidR="00DF01B4" w:rsidRDefault="000A2465" w:rsidP="007C6858">
      <w:pPr>
        <w:pStyle w:val="a8"/>
        <w:ind w:firstLine="708"/>
        <w:rPr>
          <w:szCs w:val="28"/>
        </w:rPr>
      </w:pPr>
      <w:r>
        <w:rPr>
          <w:szCs w:val="28"/>
        </w:rPr>
        <w:t xml:space="preserve">- нежилое помещение с кадастровым номером </w:t>
      </w:r>
      <w:r w:rsidR="00DF01B4">
        <w:rPr>
          <w:szCs w:val="28"/>
        </w:rPr>
        <w:t>23:51:0102006:4502, общей площадью 29,2 кв.м.  (</w:t>
      </w:r>
      <w:r>
        <w:rPr>
          <w:szCs w:val="28"/>
        </w:rPr>
        <w:t>комнаты №№29</w:t>
      </w:r>
      <w:r w:rsidR="00FE3FF9">
        <w:rPr>
          <w:szCs w:val="28"/>
        </w:rPr>
        <w:t>,30, расположенные на третьем этаже</w:t>
      </w:r>
      <w:r w:rsidR="00DF01B4">
        <w:rPr>
          <w:szCs w:val="28"/>
        </w:rPr>
        <w:t>);</w:t>
      </w:r>
    </w:p>
    <w:p w:rsidR="00D10826" w:rsidRDefault="00DF01B4" w:rsidP="007C6858">
      <w:pPr>
        <w:pStyle w:val="a8"/>
        <w:ind w:firstLine="708"/>
        <w:rPr>
          <w:szCs w:val="28"/>
        </w:rPr>
      </w:pPr>
      <w:r>
        <w:rPr>
          <w:szCs w:val="28"/>
        </w:rPr>
        <w:lastRenderedPageBreak/>
        <w:t xml:space="preserve">- нежилое помещение с кадастровым номером </w:t>
      </w:r>
      <w:r w:rsidR="00D10826">
        <w:rPr>
          <w:szCs w:val="28"/>
        </w:rPr>
        <w:t xml:space="preserve">23:51:0102006:4498, общей площадью </w:t>
      </w:r>
      <w:r w:rsidR="004C32E0">
        <w:rPr>
          <w:szCs w:val="28"/>
        </w:rPr>
        <w:t xml:space="preserve">20,1 кв.м. </w:t>
      </w:r>
      <w:r>
        <w:rPr>
          <w:szCs w:val="28"/>
        </w:rPr>
        <w:t>(</w:t>
      </w:r>
      <w:r w:rsidR="00805FF1">
        <w:rPr>
          <w:szCs w:val="28"/>
        </w:rPr>
        <w:t>комната №56, р</w:t>
      </w:r>
      <w:r w:rsidR="000A0D1B">
        <w:rPr>
          <w:szCs w:val="28"/>
        </w:rPr>
        <w:t>асположенная на четвертом этаже);</w:t>
      </w:r>
      <w:r w:rsidR="00805FF1">
        <w:rPr>
          <w:szCs w:val="28"/>
        </w:rPr>
        <w:t xml:space="preserve"> </w:t>
      </w:r>
    </w:p>
    <w:p w:rsidR="00C02486" w:rsidRDefault="00D10826" w:rsidP="007C6858">
      <w:pPr>
        <w:pStyle w:val="a8"/>
        <w:ind w:firstLine="708"/>
        <w:rPr>
          <w:szCs w:val="28"/>
        </w:rPr>
      </w:pPr>
      <w:r>
        <w:rPr>
          <w:szCs w:val="28"/>
        </w:rPr>
        <w:t xml:space="preserve">- </w:t>
      </w:r>
      <w:r w:rsidR="0091351F">
        <w:rPr>
          <w:szCs w:val="28"/>
        </w:rPr>
        <w:t xml:space="preserve">часть </w:t>
      </w:r>
      <w:r>
        <w:rPr>
          <w:szCs w:val="28"/>
        </w:rPr>
        <w:t>нежило</w:t>
      </w:r>
      <w:r w:rsidR="0091351F">
        <w:rPr>
          <w:szCs w:val="28"/>
        </w:rPr>
        <w:t>го</w:t>
      </w:r>
      <w:r>
        <w:rPr>
          <w:szCs w:val="28"/>
        </w:rPr>
        <w:t xml:space="preserve"> помещени</w:t>
      </w:r>
      <w:r w:rsidR="0091351F">
        <w:rPr>
          <w:szCs w:val="28"/>
        </w:rPr>
        <w:t>я</w:t>
      </w:r>
      <w:r>
        <w:rPr>
          <w:szCs w:val="28"/>
        </w:rPr>
        <w:t xml:space="preserve"> с кадастровым номером 23:51:0102006:4</w:t>
      </w:r>
      <w:r w:rsidR="004C32E0">
        <w:rPr>
          <w:szCs w:val="28"/>
        </w:rPr>
        <w:t>4</w:t>
      </w:r>
      <w:r>
        <w:rPr>
          <w:szCs w:val="28"/>
        </w:rPr>
        <w:t>9</w:t>
      </w:r>
      <w:r w:rsidR="00392990">
        <w:rPr>
          <w:szCs w:val="28"/>
        </w:rPr>
        <w:t>9</w:t>
      </w:r>
      <w:r w:rsidR="00C02486">
        <w:rPr>
          <w:szCs w:val="28"/>
        </w:rPr>
        <w:t xml:space="preserve">, общей  площадью </w:t>
      </w:r>
      <w:r w:rsidR="0091351F">
        <w:rPr>
          <w:szCs w:val="28"/>
        </w:rPr>
        <w:t>99,8</w:t>
      </w:r>
      <w:r w:rsidR="00C02486">
        <w:rPr>
          <w:szCs w:val="28"/>
        </w:rPr>
        <w:t xml:space="preserve"> кв.м. (</w:t>
      </w:r>
      <w:r w:rsidR="00805FF1">
        <w:rPr>
          <w:szCs w:val="28"/>
        </w:rPr>
        <w:t>комнаты №№ 59-</w:t>
      </w:r>
      <w:r w:rsidR="00502B32">
        <w:rPr>
          <w:szCs w:val="28"/>
        </w:rPr>
        <w:t>67</w:t>
      </w:r>
      <w:r w:rsidR="00C02486">
        <w:rPr>
          <w:szCs w:val="28"/>
        </w:rPr>
        <w:t>,</w:t>
      </w:r>
      <w:r w:rsidR="00972E5C">
        <w:rPr>
          <w:szCs w:val="28"/>
        </w:rPr>
        <w:t xml:space="preserve"> </w:t>
      </w:r>
      <w:r w:rsidR="00C02486">
        <w:rPr>
          <w:szCs w:val="28"/>
        </w:rPr>
        <w:t>расположенные на пятом этаже);</w:t>
      </w:r>
    </w:p>
    <w:p w:rsidR="00CA6B35" w:rsidRDefault="00392990" w:rsidP="007C6858">
      <w:pPr>
        <w:pStyle w:val="a8"/>
        <w:ind w:firstLine="708"/>
        <w:rPr>
          <w:szCs w:val="28"/>
        </w:rPr>
      </w:pPr>
      <w:r>
        <w:rPr>
          <w:szCs w:val="28"/>
        </w:rPr>
        <w:t>- нежилое помещение с кадастровым номером 23:51:0102006:4497, общей  площадью 48,9 кв.м. (комнаты №№ 78-82, расположенные на пятом этаже)</w:t>
      </w:r>
      <w:r w:rsidR="00FA1BFE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A1BFE" w:rsidRPr="00A3755F" w:rsidRDefault="00FA1BFE" w:rsidP="00FA1BFE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FA1BFE" w:rsidRPr="00A3755F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FA1BFE" w:rsidRPr="00A3755F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FA1BFE" w:rsidRPr="00A3755F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FA1BFE" w:rsidRPr="004D1E8E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A1BFE" w:rsidRPr="00FA1BFE" w:rsidRDefault="00FA1BFE" w:rsidP="003A7323">
      <w:pPr>
        <w:ind w:left="284" w:right="453"/>
        <w:jc w:val="center"/>
        <w:rPr>
          <w:color w:val="000000"/>
          <w:sz w:val="28"/>
          <w:szCs w:val="28"/>
          <w:lang w:bidi="ru-RU"/>
        </w:rPr>
      </w:pPr>
      <w:r w:rsidRPr="00FA1BFE">
        <w:rPr>
          <w:bCs/>
          <w:sz w:val="28"/>
          <w:szCs w:val="28"/>
        </w:rPr>
        <w:t>«</w:t>
      </w:r>
      <w:r w:rsidRPr="00FA1BFE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Pr="00FA1BFE">
        <w:rPr>
          <w:sz w:val="28"/>
          <w:szCs w:val="28"/>
        </w:rPr>
        <w:t>Союзу «Туапсинская торгово-промышленная палата» недвижимого имущества</w:t>
      </w:r>
      <w:r w:rsidRPr="00FA1BFE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Pr="00FA1BFE">
        <w:rPr>
          <w:bCs/>
          <w:sz w:val="28"/>
          <w:szCs w:val="28"/>
        </w:rPr>
        <w:t>»</w:t>
      </w:r>
    </w:p>
    <w:p w:rsidR="00FA1BFE" w:rsidRPr="00A3755F" w:rsidRDefault="00FA1BFE" w:rsidP="00FA1BFE">
      <w:pPr>
        <w:jc w:val="center"/>
        <w:rPr>
          <w:sz w:val="28"/>
          <w:szCs w:val="28"/>
        </w:rPr>
      </w:pPr>
    </w:p>
    <w:p w:rsidR="00FA1BFE" w:rsidRDefault="00FA1BFE" w:rsidP="00FA1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</w:t>
      </w:r>
      <w:r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FA1BFE" w:rsidRPr="00A3755F" w:rsidRDefault="00FA1BFE" w:rsidP="00FA1BFE">
      <w:pPr>
        <w:rPr>
          <w:sz w:val="28"/>
          <w:szCs w:val="28"/>
        </w:rPr>
      </w:pPr>
    </w:p>
    <w:p w:rsidR="00FA1BFE" w:rsidRPr="00A3755F" w:rsidRDefault="00FA1BFE" w:rsidP="00FA1BFE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FA1BFE" w:rsidRPr="00A3755F" w:rsidTr="000E32A7">
        <w:tc>
          <w:tcPr>
            <w:tcW w:w="4968" w:type="dxa"/>
          </w:tcPr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FA1BFE" w:rsidRPr="00A3755F" w:rsidRDefault="003A7323" w:rsidP="000E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A1BFE" w:rsidRPr="00A3755F">
              <w:rPr>
                <w:sz w:val="28"/>
                <w:szCs w:val="28"/>
              </w:rPr>
              <w:t xml:space="preserve"> отдела имущественных и земельных отношений  </w:t>
            </w:r>
            <w:r w:rsidR="00FA1BFE">
              <w:rPr>
                <w:sz w:val="28"/>
                <w:szCs w:val="28"/>
              </w:rPr>
              <w:t xml:space="preserve">администрации </w:t>
            </w:r>
            <w:r w:rsidR="00FA1BFE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3A7323" w:rsidP="000E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A1BFE">
              <w:rPr>
                <w:sz w:val="28"/>
                <w:szCs w:val="28"/>
              </w:rPr>
              <w:t>ачальник правового отдела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представительным органом, организации работы с обращениями граждан, общественностью, СМИ</w:t>
            </w: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3A7323" w:rsidP="000E32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Рогачёва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3A7323" w:rsidP="000E32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jc w:val="center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</w:p>
        </w:tc>
      </w:tr>
    </w:tbl>
    <w:p w:rsidR="00FA1BFE" w:rsidRDefault="00FA1BFE" w:rsidP="00FA1BFE">
      <w:pPr>
        <w:ind w:left="3540" w:firstLine="708"/>
        <w:jc w:val="center"/>
        <w:rPr>
          <w:sz w:val="28"/>
          <w:szCs w:val="28"/>
        </w:rPr>
      </w:pPr>
    </w:p>
    <w:sectPr w:rsidR="00FA1BFE" w:rsidSect="00AA19AE">
      <w:headerReference w:type="even" r:id="rId9"/>
      <w:headerReference w:type="default" r:id="rId10"/>
      <w:headerReference w:type="first" r:id="rId11"/>
      <w:pgSz w:w="11906" w:h="16838"/>
      <w:pgMar w:top="1021" w:right="680" w:bottom="102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55" w:rsidRDefault="00A07B55">
      <w:r>
        <w:separator/>
      </w:r>
    </w:p>
  </w:endnote>
  <w:endnote w:type="continuationSeparator" w:id="1">
    <w:p w:rsidR="00A07B55" w:rsidRDefault="00A0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55" w:rsidRDefault="00A07B55">
      <w:r>
        <w:separator/>
      </w:r>
    </w:p>
  </w:footnote>
  <w:footnote w:type="continuationSeparator" w:id="1">
    <w:p w:rsidR="00A07B55" w:rsidRDefault="00A0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AE40AD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914"/>
      <w:docPartObj>
        <w:docPartGallery w:val="Page Numbers (Top of Page)"/>
        <w:docPartUnique/>
      </w:docPartObj>
    </w:sdtPr>
    <w:sdtContent>
      <w:p w:rsidR="00FE19F3" w:rsidRDefault="00AE40AD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6B38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10389F" w:rsidP="0010389F">
    <w:pPr>
      <w:pStyle w:val="a3"/>
      <w:jc w:val="right"/>
    </w:pPr>
    <w:r>
      <w:t>ПРОЕКТ</w:t>
    </w: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604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3806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C6858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425C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40AD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01B4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5F9F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1D93-4066-49C9-9B9E-C5FA433A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2</cp:revision>
  <cp:lastPrinted>2019-11-06T13:52:00Z</cp:lastPrinted>
  <dcterms:created xsi:type="dcterms:W3CDTF">2019-11-07T11:55:00Z</dcterms:created>
  <dcterms:modified xsi:type="dcterms:W3CDTF">2019-11-07T11:55:00Z</dcterms:modified>
</cp:coreProperties>
</file>